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30" w:rsidRPr="00F15030" w:rsidRDefault="00F15030" w:rsidP="00F15030">
      <w:pPr>
        <w:pStyle w:val="03INTESTAZIONEBOLD"/>
        <w:spacing w:line="360" w:lineRule="auto"/>
        <w:jc w:val="center"/>
        <w:rPr>
          <w:rFonts w:ascii="Gill Sans MT" w:hAnsi="Gill Sans MT"/>
          <w:color w:val="000000" w:themeColor="text1"/>
          <w:sz w:val="40"/>
          <w:szCs w:val="40"/>
          <w:lang w:val="es-ES"/>
        </w:rPr>
      </w:pPr>
      <w:r w:rsidRPr="00F15030">
        <w:rPr>
          <w:rFonts w:ascii="Gill Sans MT" w:hAnsi="Gill Sans MT"/>
          <w:color w:val="000000" w:themeColor="text1"/>
          <w:sz w:val="40"/>
          <w:szCs w:val="40"/>
          <w:lang w:val="es-ES"/>
        </w:rPr>
        <w:t>Fiat Professional colaborador oficial del FIM Campeonato del Mundo de Motocross</w:t>
      </w:r>
    </w:p>
    <w:p w:rsidR="00AA5EAD" w:rsidRDefault="00AA5EAD" w:rsidP="00C17870">
      <w:pPr>
        <w:spacing w:line="360" w:lineRule="auto"/>
        <w:jc w:val="both"/>
      </w:pPr>
    </w:p>
    <w:p w:rsidR="00F15030" w:rsidRPr="00F15030" w:rsidRDefault="00F15030" w:rsidP="00A55BE1">
      <w:pPr>
        <w:pStyle w:val="Prrafodelista"/>
        <w:numPr>
          <w:ilvl w:val="0"/>
          <w:numId w:val="8"/>
        </w:numPr>
        <w:spacing w:after="200" w:line="360" w:lineRule="auto"/>
        <w:ind w:left="714" w:hanging="357"/>
        <w:jc w:val="both"/>
        <w:rPr>
          <w:b/>
          <w:bCs/>
        </w:rPr>
      </w:pPr>
      <w:r w:rsidRPr="00F15030">
        <w:rPr>
          <w:b/>
          <w:i/>
        </w:rPr>
        <w:t>La marca del Grupo FCA dedicada a los vehículos comerciales es el colaborador oficial del FIM Campeonato del Mundo de Motocross durante la temporada 2016.</w:t>
      </w:r>
    </w:p>
    <w:p w:rsidR="00AA5EAD" w:rsidRPr="00F15030" w:rsidRDefault="00F15030" w:rsidP="00A55BE1">
      <w:pPr>
        <w:pStyle w:val="Prrafodelista"/>
        <w:numPr>
          <w:ilvl w:val="0"/>
          <w:numId w:val="8"/>
        </w:numPr>
        <w:spacing w:after="200" w:line="360" w:lineRule="auto"/>
        <w:ind w:left="714" w:hanging="357"/>
        <w:jc w:val="both"/>
        <w:rPr>
          <w:b/>
          <w:bCs/>
        </w:rPr>
      </w:pPr>
      <w:r w:rsidRPr="00F15030">
        <w:rPr>
          <w:b/>
          <w:i/>
        </w:rPr>
        <w:t xml:space="preserve"> Esta colaboración se basa en la determinación y el dinamismo que Fiat Professional comparte con el mundo del deporte, en un año clave por las novedades de producto y por los importantes desafíos que la marca deberá afrontar.</w:t>
      </w: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F15030">
        <w:rPr>
          <w:b/>
          <w:bCs/>
        </w:rPr>
        <w:t>1 de marzo</w:t>
      </w:r>
      <w:r w:rsidRPr="00DE6F4E">
        <w:rPr>
          <w:b/>
          <w:bCs/>
        </w:rPr>
        <w:t xml:space="preserve"> de 201</w:t>
      </w:r>
      <w:r>
        <w:rPr>
          <w:b/>
          <w:bCs/>
        </w:rPr>
        <w:t>5</w:t>
      </w:r>
    </w:p>
    <w:p w:rsidR="0011766D" w:rsidRDefault="0011766D" w:rsidP="00C17870">
      <w:pPr>
        <w:spacing w:line="360" w:lineRule="auto"/>
        <w:jc w:val="both"/>
      </w:pPr>
    </w:p>
    <w:p w:rsidR="00F15030" w:rsidRPr="002C7262" w:rsidRDefault="00F15030" w:rsidP="00F15030">
      <w:pPr>
        <w:spacing w:line="360" w:lineRule="auto"/>
        <w:jc w:val="both"/>
        <w:rPr>
          <w:rFonts w:cs="Arial"/>
          <w:shd w:val="clear" w:color="auto" w:fill="FFFFFF"/>
        </w:rPr>
      </w:pPr>
      <w:r>
        <w:t>Fiat Professional inicia el 2016 colaborando con la FIM (Federación Internacional de Motociclismo) en el Campeonato del Mundo de Motocross (</w:t>
      </w:r>
      <w:proofErr w:type="spellStart"/>
      <w:r>
        <w:t>MxGP</w:t>
      </w:r>
      <w:proofErr w:type="spellEnd"/>
      <w:r>
        <w:t xml:space="preserve">) que debuta en Catar en el circuito de </w:t>
      </w:r>
      <w:proofErr w:type="spellStart"/>
      <w:r>
        <w:t>Losail</w:t>
      </w:r>
      <w:proofErr w:type="spellEnd"/>
      <w:r>
        <w:t>. Las 18 citas del campeonato se celebrarán entre febrero y septiembre en Europa, Estados Unidos, Catar, Argentina y México, y decenas de millones de espectadores podrán seguir cada carrera a través de la cobertura mundial de los medios de comunicación. Gracias a esta colaboración, durante las competiciones, el público podrá admirar un vehículo de la gama Fiat Professional que será el protagonista desde la zona de salida.</w:t>
      </w:r>
    </w:p>
    <w:p w:rsidR="00F15030" w:rsidRPr="002C7262" w:rsidRDefault="00F15030" w:rsidP="00F15030">
      <w:pPr>
        <w:spacing w:line="360" w:lineRule="auto"/>
        <w:jc w:val="both"/>
      </w:pPr>
    </w:p>
    <w:p w:rsidR="00F15030" w:rsidRPr="002C7262" w:rsidRDefault="00F15030" w:rsidP="00F15030">
      <w:pPr>
        <w:spacing w:line="360" w:lineRule="auto"/>
        <w:jc w:val="both"/>
        <w:rPr>
          <w:rFonts w:cs="Arial"/>
          <w:shd w:val="clear" w:color="auto" w:fill="FFFFFF"/>
        </w:rPr>
      </w:pPr>
      <w:r>
        <w:t xml:space="preserve">Con esta prestigiosa alianza, basada en una estrecha afinidad de valores, se desea iniciar un año muy importante para una marca en continua evolución. Con una gama cada vez más amplia y completa, se preparan para el debut algunas importantes novedades como la pick up </w:t>
      </w:r>
      <w:proofErr w:type="spellStart"/>
      <w:r>
        <w:t>Fullback</w:t>
      </w:r>
      <w:proofErr w:type="spellEnd"/>
      <w:r>
        <w:t xml:space="preserve">, presentada en noviembre en el Salón de Dubái. Disponible a partir del próximo mayo en toda la región EMEA, el vehículo lanza a  la marca hacia nuevas metas: de aquí el nombre </w:t>
      </w:r>
      <w:proofErr w:type="spellStart"/>
      <w:r>
        <w:t>Fullback</w:t>
      </w:r>
      <w:proofErr w:type="spellEnd"/>
      <w:r>
        <w:t xml:space="preserve">, que evoca los valores del deporte desempeñando un papel fundamental en el fútbol americano o el rugby.  La última posición  de la defensa pero  la primera en lanzar el ataque, representa perfectamente el espíritu de la marca y del  nuevo pick up. </w:t>
      </w:r>
    </w:p>
    <w:p w:rsidR="00F15030" w:rsidRPr="002C7262" w:rsidRDefault="00F15030" w:rsidP="00F15030">
      <w:pPr>
        <w:spacing w:line="360" w:lineRule="auto"/>
        <w:jc w:val="both"/>
        <w:rPr>
          <w:rFonts w:cs="Arial"/>
          <w:shd w:val="clear" w:color="auto" w:fill="FFFFFF"/>
        </w:rPr>
      </w:pPr>
    </w:p>
    <w:p w:rsidR="00F15030" w:rsidRPr="002C7262" w:rsidRDefault="00F15030" w:rsidP="00F15030">
      <w:pPr>
        <w:spacing w:line="360" w:lineRule="auto"/>
        <w:jc w:val="both"/>
        <w:rPr>
          <w:rFonts w:cs="Arial"/>
          <w:shd w:val="clear" w:color="auto" w:fill="FFFFFF"/>
        </w:rPr>
      </w:pPr>
      <w:r>
        <w:t xml:space="preserve">El nuevo  </w:t>
      </w:r>
      <w:proofErr w:type="spellStart"/>
      <w:r>
        <w:t>Fullback</w:t>
      </w:r>
      <w:proofErr w:type="spellEnd"/>
      <w:r>
        <w:t xml:space="preserve"> será el producto héroe de la flota oficial del FIM Campeonato del Mundo de Motocross y gracias a ello podrá mostrar todas sus cualidades de configuración, tamaño y motor. El pick up de Fiat Professional nace de las exigencias reales del cliente profesional, pero </w:t>
      </w:r>
      <w:r>
        <w:lastRenderedPageBreak/>
        <w:t>ofrece gran flexibilidad para cualquier aplicación no relacionada con el trabajo, perfectamente en línea con la filosofía de Fiat Professional.</w:t>
      </w:r>
    </w:p>
    <w:p w:rsidR="00F15030" w:rsidRPr="002C7262" w:rsidRDefault="00F15030" w:rsidP="00F15030">
      <w:pPr>
        <w:spacing w:line="360" w:lineRule="auto"/>
        <w:jc w:val="both"/>
        <w:rPr>
          <w:rFonts w:cs="Arial"/>
          <w:shd w:val="clear" w:color="auto" w:fill="FFFFFF"/>
        </w:rPr>
      </w:pPr>
    </w:p>
    <w:p w:rsidR="00F15030" w:rsidRPr="002C7262" w:rsidRDefault="00F15030" w:rsidP="00F15030">
      <w:pPr>
        <w:spacing w:line="360" w:lineRule="auto"/>
        <w:jc w:val="both"/>
        <w:rPr>
          <w:rFonts w:cs="Arial"/>
          <w:shd w:val="clear" w:color="auto" w:fill="FFFFFF"/>
        </w:rPr>
      </w:pPr>
      <w:r>
        <w:t xml:space="preserve">Por supuesto no faltará el Fiat </w:t>
      </w:r>
      <w:proofErr w:type="spellStart"/>
      <w:r>
        <w:t>Ducato</w:t>
      </w:r>
      <w:proofErr w:type="spellEnd"/>
      <w:r>
        <w:t xml:space="preserve">, un verdadero generador de tendencia adecuado para las necesidades de un evento global como lo es el FIM Campeonato del Mundo de Motocross. El más vendido de la marca Fiat Professional podrá aprovechar su versatilidad, en las versiones dedicadas al transporte de pasajeros, transporte de mercancías y taller </w:t>
      </w:r>
      <w:proofErr w:type="spellStart"/>
      <w:r>
        <w:t>móvi,l</w:t>
      </w:r>
      <w:proofErr w:type="spellEnd"/>
      <w:r>
        <w:t xml:space="preserve"> para satisfacer las exigencias de los pilotos y de todos los deportistas que frecuentan los circuitos. </w:t>
      </w:r>
    </w:p>
    <w:p w:rsidR="00F15030" w:rsidRPr="002C7262" w:rsidRDefault="00F15030" w:rsidP="00F15030">
      <w:pPr>
        <w:spacing w:line="360" w:lineRule="auto"/>
        <w:jc w:val="both"/>
        <w:rPr>
          <w:rFonts w:cs="Arial"/>
          <w:shd w:val="clear" w:color="auto" w:fill="FFFFFF"/>
        </w:rPr>
      </w:pPr>
    </w:p>
    <w:p w:rsidR="00F15030" w:rsidRPr="002C7262" w:rsidRDefault="00F15030" w:rsidP="00F15030">
      <w:pPr>
        <w:spacing w:line="360" w:lineRule="auto"/>
        <w:jc w:val="both"/>
        <w:rPr>
          <w:rFonts w:cs="Arial"/>
          <w:shd w:val="clear" w:color="auto" w:fill="FFFFFF"/>
        </w:rPr>
      </w:pPr>
      <w:r>
        <w:t>El vínculo con el deporte, en este caso con el motocross, refleja a la perfección el enfoque con el que la marca desea afrontar los desafíos de un mercado cada vez más competitivo, avalada por una experiencia consolidada y una sólida organización, pero sobre todo por aquellos valores –competencia, cercanía y fiabilidad– que son imprescindibles en la relación con el cliente. Precisamente a la luz de estos valores compartidos, nace la colaboración con el FIM Campeonato del Mundo de Motocross.</w:t>
      </w:r>
    </w:p>
    <w:p w:rsidR="009A6988" w:rsidRDefault="009A6988" w:rsidP="00C17870">
      <w:pPr>
        <w:jc w:val="both"/>
      </w:pPr>
    </w:p>
    <w:p w:rsidR="009A6988" w:rsidRDefault="009A6988" w:rsidP="00C17870">
      <w:pPr>
        <w:jc w:val="both"/>
      </w:pPr>
    </w:p>
    <w:p w:rsidR="0011766D" w:rsidRDefault="0011766D" w:rsidP="00C17870">
      <w:pPr>
        <w:jc w:val="both"/>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2615BB" w:rsidRDefault="00AA5EAD" w:rsidP="00C17870">
      <w:pPr>
        <w:jc w:val="both"/>
        <w:rPr>
          <w:rFonts w:ascii="Arial" w:eastAsia="Calibri" w:hAnsi="Arial" w:cs="Arial"/>
          <w:color w:val="A6A6A6" w:themeColor="background1" w:themeShade="A6"/>
          <w:sz w:val="16"/>
          <w:szCs w:val="16"/>
          <w:lang w:val="it-IT"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even" r:id="rId8"/>
      <w:headerReference w:type="default" r:id="rId9"/>
      <w:footerReference w:type="even" r:id="rId10"/>
      <w:footerReference w:type="default" r:id="rId11"/>
      <w:headerReference w:type="first" r:id="rId12"/>
      <w:footerReference w:type="first" r:id="rId13"/>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1F" w:rsidRDefault="00D62E1F" w:rsidP="0040727A">
      <w:r>
        <w:separator/>
      </w:r>
    </w:p>
  </w:endnote>
  <w:endnote w:type="continuationSeparator" w:id="0">
    <w:p w:rsidR="00D62E1F" w:rsidRDefault="00D62E1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56588A">
    <w:pPr>
      <w:pStyle w:val="Piedepgina"/>
    </w:pPr>
    <w:r w:rsidRPr="0056588A">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56588A">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56588A">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1F" w:rsidRDefault="00D62E1F" w:rsidP="0040727A">
      <w:r>
        <w:separator/>
      </w:r>
    </w:p>
  </w:footnote>
  <w:footnote w:type="continuationSeparator" w:id="0">
    <w:p w:rsidR="00D62E1F" w:rsidRDefault="00D62E1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37BBE"/>
    <w:rsid w:val="000410F9"/>
    <w:rsid w:val="00117539"/>
    <w:rsid w:val="0011766D"/>
    <w:rsid w:val="001224F3"/>
    <w:rsid w:val="00127575"/>
    <w:rsid w:val="001321C7"/>
    <w:rsid w:val="00152E1F"/>
    <w:rsid w:val="001643D7"/>
    <w:rsid w:val="00196436"/>
    <w:rsid w:val="001A44E1"/>
    <w:rsid w:val="001B476D"/>
    <w:rsid w:val="001C0249"/>
    <w:rsid w:val="001C54C4"/>
    <w:rsid w:val="001E6F08"/>
    <w:rsid w:val="001E72DE"/>
    <w:rsid w:val="001F43CC"/>
    <w:rsid w:val="002027F5"/>
    <w:rsid w:val="0022002D"/>
    <w:rsid w:val="00235E55"/>
    <w:rsid w:val="00242880"/>
    <w:rsid w:val="00243126"/>
    <w:rsid w:val="00243D71"/>
    <w:rsid w:val="002463D0"/>
    <w:rsid w:val="002542D6"/>
    <w:rsid w:val="002547EF"/>
    <w:rsid w:val="002615BB"/>
    <w:rsid w:val="002632B2"/>
    <w:rsid w:val="00277BED"/>
    <w:rsid w:val="00290304"/>
    <w:rsid w:val="002C248B"/>
    <w:rsid w:val="002C2B49"/>
    <w:rsid w:val="002C3F7E"/>
    <w:rsid w:val="002D6459"/>
    <w:rsid w:val="002E0018"/>
    <w:rsid w:val="002E7B9B"/>
    <w:rsid w:val="002F4162"/>
    <w:rsid w:val="002F608C"/>
    <w:rsid w:val="00301313"/>
    <w:rsid w:val="003205CA"/>
    <w:rsid w:val="003B5E1C"/>
    <w:rsid w:val="003D0012"/>
    <w:rsid w:val="003F6D89"/>
    <w:rsid w:val="003F7CF8"/>
    <w:rsid w:val="0040727A"/>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6588A"/>
    <w:rsid w:val="005769CF"/>
    <w:rsid w:val="005C2CF7"/>
    <w:rsid w:val="005C4629"/>
    <w:rsid w:val="005E483E"/>
    <w:rsid w:val="005E5DFD"/>
    <w:rsid w:val="005E7BB0"/>
    <w:rsid w:val="00610CCD"/>
    <w:rsid w:val="006242B8"/>
    <w:rsid w:val="0065016B"/>
    <w:rsid w:val="00657241"/>
    <w:rsid w:val="00660FD5"/>
    <w:rsid w:val="006E44CA"/>
    <w:rsid w:val="00742856"/>
    <w:rsid w:val="00747D6E"/>
    <w:rsid w:val="007555AD"/>
    <w:rsid w:val="007635BE"/>
    <w:rsid w:val="007820C2"/>
    <w:rsid w:val="007826F7"/>
    <w:rsid w:val="007B2775"/>
    <w:rsid w:val="007C22FB"/>
    <w:rsid w:val="007D228B"/>
    <w:rsid w:val="007F42CE"/>
    <w:rsid w:val="00807297"/>
    <w:rsid w:val="008F35CB"/>
    <w:rsid w:val="009369E2"/>
    <w:rsid w:val="0094468C"/>
    <w:rsid w:val="00945214"/>
    <w:rsid w:val="00971E31"/>
    <w:rsid w:val="009A38A3"/>
    <w:rsid w:val="009A6988"/>
    <w:rsid w:val="00A0337E"/>
    <w:rsid w:val="00A23946"/>
    <w:rsid w:val="00A27594"/>
    <w:rsid w:val="00A55BE1"/>
    <w:rsid w:val="00A57CDC"/>
    <w:rsid w:val="00A823DB"/>
    <w:rsid w:val="00AA5EAD"/>
    <w:rsid w:val="00AB7FF8"/>
    <w:rsid w:val="00AC1F48"/>
    <w:rsid w:val="00AF3F96"/>
    <w:rsid w:val="00B2051F"/>
    <w:rsid w:val="00B23C3A"/>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E0698"/>
    <w:rsid w:val="00D222F7"/>
    <w:rsid w:val="00D30759"/>
    <w:rsid w:val="00D43FEE"/>
    <w:rsid w:val="00D62C19"/>
    <w:rsid w:val="00D62E1F"/>
    <w:rsid w:val="00D738C2"/>
    <w:rsid w:val="00DC56EA"/>
    <w:rsid w:val="00DD14CE"/>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15030"/>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1529-BDA9-4DE2-A031-0FE9850B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2016-03-01T09:04:00Z</dcterms:created>
  <dcterms:modified xsi:type="dcterms:W3CDTF">2016-03-01T09:04:00Z</dcterms:modified>
</cp:coreProperties>
</file>