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68" w:rsidRDefault="00F03968" w:rsidP="00F03968">
      <w:pPr>
        <w:ind w:left="360"/>
        <w:jc w:val="center"/>
        <w:rPr>
          <w:b/>
          <w:color w:val="000000"/>
          <w:sz w:val="28"/>
        </w:rPr>
      </w:pPr>
      <w:r>
        <w:rPr>
          <w:b/>
          <w:sz w:val="28"/>
        </w:rPr>
        <w:t>FCA colaborador oficial del C</w:t>
      </w:r>
      <w:r>
        <w:rPr>
          <w:b/>
          <w:color w:val="000000"/>
          <w:sz w:val="28"/>
        </w:rPr>
        <w:t>ampeonato de Europa de Atletismo Paralímpico</w:t>
      </w:r>
    </w:p>
    <w:p w:rsidR="00F03968" w:rsidRPr="00181B01" w:rsidRDefault="00F03968" w:rsidP="00F03968">
      <w:pPr>
        <w:ind w:left="360"/>
        <w:jc w:val="center"/>
        <w:rPr>
          <w:b/>
          <w:bCs/>
          <w:color w:val="000000"/>
          <w:sz w:val="28"/>
          <w:szCs w:val="28"/>
        </w:rPr>
      </w:pPr>
    </w:p>
    <w:p w:rsidR="00F03968" w:rsidRPr="006154E4" w:rsidRDefault="00F03968" w:rsidP="00F03968">
      <w:pPr>
        <w:spacing w:line="360" w:lineRule="auto"/>
        <w:jc w:val="both"/>
        <w:rPr>
          <w:b/>
          <w:i/>
        </w:rPr>
      </w:pPr>
      <w:r>
        <w:rPr>
          <w:b/>
          <w:i/>
        </w:rPr>
        <w:t>El acuerdo,</w:t>
      </w:r>
      <w:r w:rsidRPr="001846DA">
        <w:rPr>
          <w:b/>
          <w:i/>
        </w:rPr>
        <w:t xml:space="preserve"> </w:t>
      </w:r>
      <w:r>
        <w:rPr>
          <w:b/>
          <w:i/>
        </w:rPr>
        <w:t xml:space="preserve">anunciado al término del encuentro celebrado en Turín, “En el colegio con un campeón paralímpico”,  se enmarca dentro del Programa Autonomy </w:t>
      </w:r>
      <w:r>
        <w:rPr>
          <w:rStyle w:val="nfasis"/>
          <w:b/>
          <w:shd w:val="clear" w:color="auto" w:fill="FFFFFF"/>
        </w:rPr>
        <w:t>y es una muestra más del firme compromiso del Grupo FCA por apoyar a las personas con movilidad reducida.</w:t>
      </w:r>
    </w:p>
    <w:p w:rsidR="00F03968" w:rsidRDefault="00F03968" w:rsidP="00F03968">
      <w:pPr>
        <w:spacing w:line="360" w:lineRule="auto"/>
        <w:jc w:val="both"/>
        <w:rPr>
          <w:b/>
          <w:sz w:val="28"/>
          <w:szCs w:val="28"/>
        </w:rPr>
      </w:pPr>
    </w:p>
    <w:p w:rsidR="00F03968" w:rsidRDefault="00F03968" w:rsidP="00F03968">
      <w:pPr>
        <w:spacing w:line="360" w:lineRule="auto"/>
        <w:jc w:val="both"/>
      </w:pPr>
      <w:r>
        <w:t xml:space="preserve">Acaba de concluir en Turín el encuentro “En el colegio con un campeón paralímpico”, celebrado en los centros educativos </w:t>
      </w:r>
      <w:r>
        <w:rPr>
          <w:color w:val="000000"/>
        </w:rPr>
        <w:t xml:space="preserve">“Giulio” y “Regina Margherita” con la asistencia de </w:t>
      </w:r>
      <w:r>
        <w:t xml:space="preserve">Carmen Acunto y Roberto La Barbera, dos veteranos del equipo paralímpico italiano. La iniciativa partió de la ciudad de Grosseto como parte de la campaña “A World of Athletics”, </w:t>
      </w:r>
      <w:r>
        <w:rPr>
          <w:color w:val="000000"/>
        </w:rPr>
        <w:t xml:space="preserve">cuyo objetivo es promover el Campeonato de Europa de Atletismo Paralímpico, que se celebrará en el estadio Zecchini de Grosseto del 10 al 16 de junio de 2016 con la colaboración oficial de FCA. </w:t>
      </w:r>
    </w:p>
    <w:p w:rsidR="00F03968" w:rsidRDefault="00F03968" w:rsidP="00F03968">
      <w:pPr>
        <w:spacing w:line="360" w:lineRule="auto"/>
        <w:jc w:val="both"/>
        <w:rPr>
          <w:color w:val="000000"/>
        </w:rPr>
      </w:pPr>
    </w:p>
    <w:p w:rsidR="00F03968" w:rsidRDefault="00F03968" w:rsidP="00F03968">
      <w:pPr>
        <w:spacing w:line="360" w:lineRule="auto"/>
        <w:jc w:val="both"/>
      </w:pPr>
      <w:r>
        <w:t>Este acuerdo de colaboración</w:t>
      </w:r>
      <w:r>
        <w:rPr>
          <w:color w:val="000000"/>
        </w:rPr>
        <w:t xml:space="preserve"> forma parte del Programa </w:t>
      </w:r>
      <w:r>
        <w:t>Autonomy FCA, una iniciativa que arrancó en 1995 con la idea de facilitar servicios y medios de transporte individuales y colectivos a personas con discapacidad motora y, con ello, favorecer la innovación de los productos y la utilización de vehículos de automoción por parte de las personas con movilidad reducida.</w:t>
      </w:r>
    </w:p>
    <w:p w:rsidR="00F03968" w:rsidRDefault="00F03968" w:rsidP="00F03968">
      <w:pPr>
        <w:spacing w:line="360" w:lineRule="auto"/>
        <w:jc w:val="both"/>
      </w:pPr>
    </w:p>
    <w:p w:rsidR="00F03968" w:rsidRPr="002D0C08" w:rsidRDefault="00F03968" w:rsidP="00F03968">
      <w:pPr>
        <w:spacing w:line="360" w:lineRule="auto"/>
        <w:jc w:val="both"/>
        <w:rPr>
          <w:color w:val="000000"/>
        </w:rPr>
      </w:pPr>
      <w:r>
        <w:t xml:space="preserve">Concretamente, el programa pondrá a disposición de la organización del campeonato una flota de vehículos compuesta por cuatro </w:t>
      </w:r>
      <w:r>
        <w:rPr>
          <w:color w:val="000000"/>
        </w:rPr>
        <w:t>Fiat Ducato y cuatro Fiat Doblò, de los cuales uno será de batalla corta y tres serán modelos Maxi. Todos ellos incorporarán ayudas técnicas instaladas</w:t>
      </w:r>
      <w:r>
        <w:t xml:space="preserve"> por conocidas empresas del sector de la adaptación de vehículos.</w:t>
      </w:r>
      <w:r>
        <w:rPr>
          <w:rFonts w:ascii="Arial" w:hAnsi="Arial"/>
          <w:color w:val="415367"/>
          <w:sz w:val="18"/>
          <w:shd w:val="clear" w:color="auto" w:fill="FFFFFF"/>
        </w:rPr>
        <w:t xml:space="preserve"> </w:t>
      </w:r>
    </w:p>
    <w:p w:rsidR="00F03968" w:rsidRDefault="00F03968" w:rsidP="00F03968">
      <w:pPr>
        <w:spacing w:line="360" w:lineRule="auto"/>
        <w:jc w:val="both"/>
      </w:pPr>
    </w:p>
    <w:p w:rsidR="00F03968" w:rsidRPr="003E5ED6" w:rsidRDefault="00F03968" w:rsidP="00F03968">
      <w:pPr>
        <w:shd w:val="clear" w:color="auto" w:fill="FFFFFF"/>
        <w:spacing w:line="360" w:lineRule="auto"/>
        <w:jc w:val="both"/>
        <w:rPr>
          <w:bCs/>
          <w:color w:val="000000"/>
        </w:rPr>
      </w:pPr>
      <w:r>
        <w:rPr>
          <w:color w:val="000000"/>
        </w:rPr>
        <w:t xml:space="preserve">El primer Ducato, adaptado por la empresa Handytech, de Moncalvo (AT), está dotado de una plataforma elevadora trasera y un peldaño lateral para facilitar la entrada y salida de pasajeros. En el interior, se han incluido cuatro asientos para minusválidos y dos espacios para sillas de ruedas. Otro de los modelos es un Ducato Safety Bus adaptado por la empresa Olmedo de Reggio Emilia. El vehículo cumple estrictamente la normativa europea sobre el transporte de personas con movilidad o en silla de ruedas. Incluye una plataforma posterior </w:t>
      </w:r>
      <w:r>
        <w:rPr>
          <w:color w:val="000000"/>
        </w:rPr>
        <w:lastRenderedPageBreak/>
        <w:t xml:space="preserve">retráctil y un escalón lateral, y tiene capacidad para nueve pasajeros. Asimismo, la empresa romana Guidosimplex ha adaptado dos Fiat Ducato con una plataforma trasera, dos asientos para minusválidos y cuatro espacios para sillas de ruedas. </w:t>
      </w:r>
    </w:p>
    <w:p w:rsidR="00F03968" w:rsidRPr="00722F1C" w:rsidRDefault="00F03968" w:rsidP="00F03968">
      <w:pPr>
        <w:shd w:val="clear" w:color="auto" w:fill="FFFFFF"/>
        <w:spacing w:line="360" w:lineRule="auto"/>
        <w:jc w:val="both"/>
        <w:rPr>
          <w:bCs/>
          <w:color w:val="000000"/>
        </w:rPr>
      </w:pPr>
      <w:r>
        <w:rPr>
          <w:color w:val="000000"/>
        </w:rPr>
        <w:t> </w:t>
      </w:r>
    </w:p>
    <w:p w:rsidR="00F03968" w:rsidRPr="00722F1C" w:rsidRDefault="00F03968" w:rsidP="00F03968">
      <w:pPr>
        <w:shd w:val="clear" w:color="auto" w:fill="FFFFFF"/>
        <w:spacing w:line="360" w:lineRule="auto"/>
        <w:jc w:val="both"/>
        <w:rPr>
          <w:bCs/>
          <w:color w:val="000000"/>
        </w:rPr>
      </w:pPr>
      <w:r>
        <w:rPr>
          <w:color w:val="000000"/>
        </w:rPr>
        <w:t>La misma empresa ha modificado el Fiat Doblò de paso corto, que ahora incluye plataforma trasera. El Doblò Combi Maxi de techo alto, adaptado por la empresa Focaccia (Cervia), incluye una plataforma monobrazo posterior y capacidad para transportar a cinco personas en asientos y a una en silla de ruedas. Finalmente los dos Doblò Combi Maxi Runner 5+1, adaptados por Olmedo, incorporan un piso rebajado posterior para facilitar el acceso al vehículo y transportar a una persona en silla de ruedas junto a otros cinco pasajeros. Es una solución óptima tanto para uso privado como profesional.</w:t>
      </w:r>
    </w:p>
    <w:p w:rsidR="00F03968" w:rsidRDefault="00F03968" w:rsidP="00F03968">
      <w:pPr>
        <w:spacing w:line="360" w:lineRule="auto"/>
        <w:jc w:val="both"/>
      </w:pPr>
    </w:p>
    <w:p w:rsidR="00F03968" w:rsidRDefault="00F03968" w:rsidP="00F03968">
      <w:pPr>
        <w:spacing w:line="360" w:lineRule="auto"/>
        <w:jc w:val="both"/>
        <w:rPr>
          <w:color w:val="000000"/>
        </w:rPr>
      </w:pPr>
      <w:r>
        <w:rPr>
          <w:color w:val="000000"/>
        </w:rPr>
        <w:t>El encuentro</w:t>
      </w:r>
      <w:r>
        <w:t xml:space="preserve"> “En el colegio con un campeón paralímpico” fue posible gracias a la colaboración con la Oficina de Educación Física de Turín y se </w:t>
      </w:r>
      <w:r>
        <w:rPr>
          <w:color w:val="000000"/>
        </w:rPr>
        <w:t xml:space="preserve">celebró en el aula magna de Vía Valperga Caluso. Los numerosos estudiantes congregados tuvieron ocasión de conocer de primera mano las historias deportivas y vitales de los dos atletas piamonteses, que contaron las emociones y los éxitos de tantos años de carrera vividos con la camiseta azul. </w:t>
      </w:r>
    </w:p>
    <w:p w:rsidR="00F03968" w:rsidRDefault="00F03968" w:rsidP="00F03968">
      <w:pPr>
        <w:spacing w:line="360" w:lineRule="auto"/>
        <w:jc w:val="both"/>
        <w:rPr>
          <w:color w:val="000000"/>
        </w:rPr>
      </w:pPr>
    </w:p>
    <w:p w:rsidR="00F03968" w:rsidRDefault="00F03968" w:rsidP="00F03968">
      <w:pPr>
        <w:spacing w:line="360" w:lineRule="auto"/>
        <w:jc w:val="both"/>
        <w:rPr>
          <w:color w:val="000000"/>
        </w:rPr>
      </w:pPr>
      <w:r>
        <w:rPr>
          <w:color w:val="000000"/>
        </w:rPr>
        <w:t>En concreto, Roberto La Barbera es campeón paralímpico de atletismo, un deporte en el que practica casi todas las disciplinas. Posee diferentes récords nacionales y europeos en lanzamiento de disco, pentatlón, salto de longitud y carrera en varias distancias: 800 m, 400 m, 200 m, 100 m y 60 m. Además, es subcampeón mundial de salto de longitud, y vigente campeón de Europa de salto de longitud y pentatlón. Fiat Autonomy es su patrocinador oficial y lo ha elegido como figura representativa para su campaña publicitaria "Atletas".</w:t>
      </w:r>
    </w:p>
    <w:p w:rsidR="00F03968" w:rsidRDefault="00F03968" w:rsidP="00F03968">
      <w:pPr>
        <w:spacing w:line="360" w:lineRule="auto"/>
        <w:rPr>
          <w:color w:val="000000"/>
        </w:rPr>
      </w:pPr>
    </w:p>
    <w:p w:rsidR="00F03968" w:rsidRDefault="00F03968" w:rsidP="00F03968">
      <w:pPr>
        <w:spacing w:line="360" w:lineRule="auto"/>
        <w:jc w:val="right"/>
        <w:rPr>
          <w:color w:val="000000"/>
        </w:rPr>
      </w:pPr>
      <w:r>
        <w:rPr>
          <w:color w:val="000000"/>
        </w:rPr>
        <w:tab/>
      </w:r>
      <w:r>
        <w:rPr>
          <w:color w:val="000000"/>
        </w:rPr>
        <w:tab/>
        <w:t>Alcalá de Henares, 25 de febrero de 2015</w:t>
      </w:r>
    </w:p>
    <w:p w:rsidR="009A6988" w:rsidRPr="001C54C4" w:rsidRDefault="009A6988" w:rsidP="00540BB6">
      <w:pPr>
        <w:spacing w:line="360" w:lineRule="auto"/>
        <w:jc w:val="both"/>
        <w:rPr>
          <w:rFonts w:ascii="Arial" w:eastAsia="Calibri" w:hAnsi="Arial" w:cs="Arial"/>
          <w:b/>
          <w:bCs/>
          <w:color w:val="A6A6A6" w:themeColor="background1" w:themeShade="A6"/>
          <w:sz w:val="18"/>
          <w:szCs w:val="18"/>
          <w:lang w:eastAsia="it-IT"/>
        </w:rPr>
      </w:pPr>
      <w:bookmarkStart w:id="0" w:name="_GoBack"/>
      <w:bookmarkEnd w:id="0"/>
      <w:r w:rsidRPr="001C54C4">
        <w:rPr>
          <w:rFonts w:ascii="Arial" w:eastAsia="Calibri" w:hAnsi="Arial" w:cs="Arial"/>
          <w:b/>
          <w:bCs/>
          <w:color w:val="A6A6A6" w:themeColor="background1" w:themeShade="A6"/>
          <w:sz w:val="18"/>
          <w:szCs w:val="18"/>
          <w:lang w:eastAsia="it-IT"/>
        </w:rPr>
        <w:t>Para más información:</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sidR="00B622CD">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Automobiles Spain, 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9A6988" w:rsidRPr="001C54C4" w:rsidRDefault="009A6988" w:rsidP="009A698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016631"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even" r:id="rId9"/>
      <w:headerReference w:type="default" r:id="rId10"/>
      <w:footerReference w:type="even" r:id="rId11"/>
      <w:footerReference w:type="default" r:id="rId12"/>
      <w:headerReference w:type="first" r:id="rId13"/>
      <w:footerReference w:type="first" r:id="rId14"/>
      <w:pgSz w:w="11906" w:h="16838"/>
      <w:pgMar w:top="2195" w:right="1134"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49" w:rsidRDefault="00F03B49" w:rsidP="0040727A">
      <w:r>
        <w:separator/>
      </w:r>
    </w:p>
  </w:endnote>
  <w:endnote w:type="continuationSeparator" w:id="0">
    <w:p w:rsidR="00F03B49" w:rsidRDefault="00F03B4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F03968">
    <w:pPr>
      <w:pStyle w:val="Piedepgina"/>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1C54C4">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49" w:rsidRDefault="00F03B49" w:rsidP="0040727A">
      <w:r>
        <w:separator/>
      </w:r>
    </w:p>
  </w:footnote>
  <w:footnote w:type="continuationSeparator" w:id="0">
    <w:p w:rsidR="00F03B49" w:rsidRDefault="00F03B49"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val="en-U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val="en-U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val="en-U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val="en-U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3AD"/>
    <w:multiLevelType w:val="hybridMultilevel"/>
    <w:tmpl w:val="9B7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57CA49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53B33BA"/>
    <w:multiLevelType w:val="hybridMultilevel"/>
    <w:tmpl w:val="6BC8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365D81"/>
    <w:multiLevelType w:val="hybridMultilevel"/>
    <w:tmpl w:val="B1327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0295"/>
    <w:rsid w:val="00016631"/>
    <w:rsid w:val="00037BBE"/>
    <w:rsid w:val="000410F9"/>
    <w:rsid w:val="000940A3"/>
    <w:rsid w:val="000E28EE"/>
    <w:rsid w:val="000E4CF2"/>
    <w:rsid w:val="00117539"/>
    <w:rsid w:val="0011766D"/>
    <w:rsid w:val="001224F3"/>
    <w:rsid w:val="00127575"/>
    <w:rsid w:val="001321C7"/>
    <w:rsid w:val="00152E1F"/>
    <w:rsid w:val="001643D7"/>
    <w:rsid w:val="00196436"/>
    <w:rsid w:val="001A44E1"/>
    <w:rsid w:val="001B476D"/>
    <w:rsid w:val="001C0249"/>
    <w:rsid w:val="001C54C4"/>
    <w:rsid w:val="001E6F08"/>
    <w:rsid w:val="001E72DE"/>
    <w:rsid w:val="001F43CC"/>
    <w:rsid w:val="002018C0"/>
    <w:rsid w:val="002027F5"/>
    <w:rsid w:val="0022002D"/>
    <w:rsid w:val="00235E55"/>
    <w:rsid w:val="00242880"/>
    <w:rsid w:val="00243126"/>
    <w:rsid w:val="00243D71"/>
    <w:rsid w:val="002463D0"/>
    <w:rsid w:val="002542D6"/>
    <w:rsid w:val="002547EF"/>
    <w:rsid w:val="002615BB"/>
    <w:rsid w:val="002632B2"/>
    <w:rsid w:val="00277BED"/>
    <w:rsid w:val="00290304"/>
    <w:rsid w:val="002920E4"/>
    <w:rsid w:val="002C248B"/>
    <w:rsid w:val="002C2B49"/>
    <w:rsid w:val="002C3F7E"/>
    <w:rsid w:val="002D6459"/>
    <w:rsid w:val="002E0018"/>
    <w:rsid w:val="002E7B9B"/>
    <w:rsid w:val="002F4162"/>
    <w:rsid w:val="002F608C"/>
    <w:rsid w:val="00301313"/>
    <w:rsid w:val="003205CA"/>
    <w:rsid w:val="00366A31"/>
    <w:rsid w:val="003B5E1C"/>
    <w:rsid w:val="003C542F"/>
    <w:rsid w:val="003D0012"/>
    <w:rsid w:val="003F6D89"/>
    <w:rsid w:val="003F7CF8"/>
    <w:rsid w:val="00400242"/>
    <w:rsid w:val="0040727A"/>
    <w:rsid w:val="00407F11"/>
    <w:rsid w:val="004202D4"/>
    <w:rsid w:val="004249C9"/>
    <w:rsid w:val="00424F1E"/>
    <w:rsid w:val="004339FC"/>
    <w:rsid w:val="004527B9"/>
    <w:rsid w:val="004612E1"/>
    <w:rsid w:val="004623C4"/>
    <w:rsid w:val="004647E0"/>
    <w:rsid w:val="004B4360"/>
    <w:rsid w:val="004C2471"/>
    <w:rsid w:val="004F5277"/>
    <w:rsid w:val="0052590C"/>
    <w:rsid w:val="005272E3"/>
    <w:rsid w:val="00534CF0"/>
    <w:rsid w:val="00540BB6"/>
    <w:rsid w:val="0055058C"/>
    <w:rsid w:val="005769CF"/>
    <w:rsid w:val="005C2CF7"/>
    <w:rsid w:val="005C4629"/>
    <w:rsid w:val="005E483E"/>
    <w:rsid w:val="005E5DFD"/>
    <w:rsid w:val="005E7BB0"/>
    <w:rsid w:val="00610CCD"/>
    <w:rsid w:val="00612B69"/>
    <w:rsid w:val="006242B8"/>
    <w:rsid w:val="0065016B"/>
    <w:rsid w:val="00657241"/>
    <w:rsid w:val="00660FD5"/>
    <w:rsid w:val="006E44CA"/>
    <w:rsid w:val="00742856"/>
    <w:rsid w:val="00747D6E"/>
    <w:rsid w:val="007555AD"/>
    <w:rsid w:val="007635BE"/>
    <w:rsid w:val="007820C2"/>
    <w:rsid w:val="007826F7"/>
    <w:rsid w:val="00796401"/>
    <w:rsid w:val="007B2775"/>
    <w:rsid w:val="007C22FB"/>
    <w:rsid w:val="007D228B"/>
    <w:rsid w:val="007F42CE"/>
    <w:rsid w:val="00807297"/>
    <w:rsid w:val="008F35CB"/>
    <w:rsid w:val="009369E2"/>
    <w:rsid w:val="0094468C"/>
    <w:rsid w:val="00945214"/>
    <w:rsid w:val="00971E31"/>
    <w:rsid w:val="009A38A3"/>
    <w:rsid w:val="009A6988"/>
    <w:rsid w:val="00A0337E"/>
    <w:rsid w:val="00A23946"/>
    <w:rsid w:val="00A27594"/>
    <w:rsid w:val="00A57CDC"/>
    <w:rsid w:val="00A823DB"/>
    <w:rsid w:val="00AA5EAD"/>
    <w:rsid w:val="00AB7FF8"/>
    <w:rsid w:val="00AC1F48"/>
    <w:rsid w:val="00AF3F96"/>
    <w:rsid w:val="00B2051F"/>
    <w:rsid w:val="00B23C3A"/>
    <w:rsid w:val="00B2527B"/>
    <w:rsid w:val="00B32CA2"/>
    <w:rsid w:val="00B622CD"/>
    <w:rsid w:val="00B66DE8"/>
    <w:rsid w:val="00B92B43"/>
    <w:rsid w:val="00BB33D8"/>
    <w:rsid w:val="00BC3EBE"/>
    <w:rsid w:val="00BC688D"/>
    <w:rsid w:val="00BF49AC"/>
    <w:rsid w:val="00BF5175"/>
    <w:rsid w:val="00C05AB3"/>
    <w:rsid w:val="00C066F6"/>
    <w:rsid w:val="00C17870"/>
    <w:rsid w:val="00C20E27"/>
    <w:rsid w:val="00C452B8"/>
    <w:rsid w:val="00C4539D"/>
    <w:rsid w:val="00C53F3B"/>
    <w:rsid w:val="00C63F47"/>
    <w:rsid w:val="00CE0698"/>
    <w:rsid w:val="00D222F7"/>
    <w:rsid w:val="00D30759"/>
    <w:rsid w:val="00D4290F"/>
    <w:rsid w:val="00D43FEE"/>
    <w:rsid w:val="00D62C19"/>
    <w:rsid w:val="00D738C2"/>
    <w:rsid w:val="00DC56EA"/>
    <w:rsid w:val="00DD14CE"/>
    <w:rsid w:val="00DF6B11"/>
    <w:rsid w:val="00E017CF"/>
    <w:rsid w:val="00E10222"/>
    <w:rsid w:val="00E435FD"/>
    <w:rsid w:val="00E77030"/>
    <w:rsid w:val="00E85A0B"/>
    <w:rsid w:val="00E92DBA"/>
    <w:rsid w:val="00EA2208"/>
    <w:rsid w:val="00EA35CE"/>
    <w:rsid w:val="00EB6979"/>
    <w:rsid w:val="00EC15CA"/>
    <w:rsid w:val="00EE2C27"/>
    <w:rsid w:val="00EF7248"/>
    <w:rsid w:val="00F03968"/>
    <w:rsid w:val="00F03B49"/>
    <w:rsid w:val="00F06D0A"/>
    <w:rsid w:val="00F10B69"/>
    <w:rsid w:val="00F449FB"/>
    <w:rsid w:val="00F55682"/>
    <w:rsid w:val="00F854AA"/>
    <w:rsid w:val="00F9537E"/>
    <w:rsid w:val="00FC650C"/>
    <w:rsid w:val="00FC6525"/>
    <w:rsid w:val="00FC7ED6"/>
    <w:rsid w:val="00FD17DC"/>
    <w:rsid w:val="00FE047B"/>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INTRO">
    <w:name w:val="01 INTRO"/>
    <w:basedOn w:val="Normal"/>
    <w:qFormat/>
    <w:rsid w:val="003C542F"/>
    <w:pPr>
      <w:spacing w:line="320" w:lineRule="exact"/>
    </w:pPr>
    <w:rPr>
      <w:rFonts w:ascii="Arial" w:hAnsi="Arial" w:cs="Times New Roman"/>
      <w:i/>
      <w:color w:val="4F81BD"/>
      <w:szCs w:val="14"/>
      <w:lang w:eastAsia="it-IT"/>
    </w:rPr>
  </w:style>
  <w:style w:type="paragraph" w:styleId="Textoindependiente2">
    <w:name w:val="Body Text 2"/>
    <w:basedOn w:val="Normal"/>
    <w:link w:val="Textoindependiente2Car"/>
    <w:uiPriority w:val="99"/>
    <w:rsid w:val="00540BB6"/>
    <w:pPr>
      <w:autoSpaceDE w:val="0"/>
      <w:autoSpaceDN w:val="0"/>
      <w:spacing w:line="360" w:lineRule="auto"/>
      <w:jc w:val="both"/>
    </w:pPr>
    <w:rPr>
      <w:rFonts w:ascii="Arial" w:hAnsi="Arial" w:cs="Arial"/>
      <w:sz w:val="20"/>
      <w:szCs w:val="20"/>
      <w:lang w:eastAsia="es-ES"/>
    </w:rPr>
  </w:style>
  <w:style w:type="character" w:customStyle="1" w:styleId="Textoindependiente2Car">
    <w:name w:val="Texto independiente 2 Car"/>
    <w:basedOn w:val="Fuentedeprrafopredeter"/>
    <w:link w:val="Textoindependiente2"/>
    <w:uiPriority w:val="99"/>
    <w:rsid w:val="00540BB6"/>
    <w:rPr>
      <w:rFonts w:ascii="Arial" w:eastAsia="Times New Roman" w:hAnsi="Arial" w:cs="Arial"/>
      <w:sz w:val="20"/>
      <w:szCs w:val="20"/>
      <w:lang w:eastAsia="es-ES"/>
    </w:rPr>
  </w:style>
  <w:style w:type="character" w:styleId="nfasis">
    <w:name w:val="Emphasis"/>
    <w:basedOn w:val="Fuentedeprrafopredeter"/>
    <w:uiPriority w:val="20"/>
    <w:qFormat/>
    <w:rsid w:val="00F039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01INTRO">
    <w:name w:val="01 INTRO"/>
    <w:basedOn w:val="Normal"/>
    <w:qFormat/>
    <w:rsid w:val="003C542F"/>
    <w:pPr>
      <w:spacing w:line="320" w:lineRule="exact"/>
    </w:pPr>
    <w:rPr>
      <w:rFonts w:ascii="Arial" w:hAnsi="Arial" w:cs="Times New Roman"/>
      <w:i/>
      <w:color w:val="4F81BD"/>
      <w:szCs w:val="14"/>
      <w:lang w:eastAsia="it-IT"/>
    </w:rPr>
  </w:style>
  <w:style w:type="paragraph" w:styleId="Textoindependiente2">
    <w:name w:val="Body Text 2"/>
    <w:basedOn w:val="Normal"/>
    <w:link w:val="Textoindependiente2Car"/>
    <w:uiPriority w:val="99"/>
    <w:rsid w:val="00540BB6"/>
    <w:pPr>
      <w:autoSpaceDE w:val="0"/>
      <w:autoSpaceDN w:val="0"/>
      <w:spacing w:line="360" w:lineRule="auto"/>
      <w:jc w:val="both"/>
    </w:pPr>
    <w:rPr>
      <w:rFonts w:ascii="Arial" w:hAnsi="Arial" w:cs="Arial"/>
      <w:sz w:val="20"/>
      <w:szCs w:val="20"/>
      <w:lang w:eastAsia="es-ES"/>
    </w:rPr>
  </w:style>
  <w:style w:type="character" w:customStyle="1" w:styleId="Textoindependiente2Car">
    <w:name w:val="Texto independiente 2 Car"/>
    <w:basedOn w:val="Fuentedeprrafopredeter"/>
    <w:link w:val="Textoindependiente2"/>
    <w:uiPriority w:val="99"/>
    <w:rsid w:val="00540BB6"/>
    <w:rPr>
      <w:rFonts w:ascii="Arial" w:eastAsia="Times New Roman" w:hAnsi="Arial" w:cs="Arial"/>
      <w:sz w:val="20"/>
      <w:szCs w:val="20"/>
      <w:lang w:eastAsia="es-ES"/>
    </w:rPr>
  </w:style>
  <w:style w:type="character" w:styleId="nfasis">
    <w:name w:val="Emphasis"/>
    <w:basedOn w:val="Fuentedeprrafopredeter"/>
    <w:uiPriority w:val="20"/>
    <w:qFormat/>
    <w:rsid w:val="00F03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A064-198F-4999-80F6-86CAE275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2014-10-14T15:27:00Z</cp:lastPrinted>
  <dcterms:created xsi:type="dcterms:W3CDTF">2016-02-25T12:31:00Z</dcterms:created>
  <dcterms:modified xsi:type="dcterms:W3CDTF">2016-02-25T12:31:00Z</dcterms:modified>
</cp:coreProperties>
</file>