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530141" w:rsidRPr="00530141" w:rsidRDefault="00FB6A9E" w:rsidP="00FB6A9E">
      <w:pPr>
        <w:spacing w:line="360" w:lineRule="auto"/>
        <w:jc w:val="center"/>
        <w:outlineLvl w:val="0"/>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Fiat Professional, presente en la i</w:t>
      </w:r>
      <w:r w:rsidR="00530141" w:rsidRPr="00530141">
        <w:rPr>
          <w:rFonts w:ascii="Gill Sans MT" w:hAnsi="Gill Sans MT" w:cs="Helvetica"/>
          <w:b/>
          <w:color w:val="000000" w:themeColor="text1"/>
          <w:sz w:val="36"/>
          <w:szCs w:val="36"/>
          <w:lang w:eastAsia="it-IT"/>
        </w:rPr>
        <w:t>naugura</w:t>
      </w:r>
      <w:r>
        <w:rPr>
          <w:rFonts w:ascii="Gill Sans MT" w:hAnsi="Gill Sans MT" w:cs="Helvetica"/>
          <w:b/>
          <w:color w:val="000000" w:themeColor="text1"/>
          <w:sz w:val="36"/>
          <w:szCs w:val="36"/>
          <w:lang w:eastAsia="it-IT"/>
        </w:rPr>
        <w:t>ción de una nueva</w:t>
      </w:r>
      <w:r w:rsidR="00530141" w:rsidRPr="00530141">
        <w:rPr>
          <w:rFonts w:ascii="Gill Sans MT" w:hAnsi="Gill Sans MT" w:cs="Helvetica"/>
          <w:b/>
          <w:color w:val="000000" w:themeColor="text1"/>
          <w:sz w:val="36"/>
          <w:szCs w:val="36"/>
          <w:lang w:eastAsia="it-IT"/>
        </w:rPr>
        <w:t xml:space="preserve"> estación pública de suministro de gas natural </w:t>
      </w:r>
      <w:r w:rsidR="00030283">
        <w:rPr>
          <w:rFonts w:ascii="Gill Sans MT" w:hAnsi="Gill Sans MT" w:cs="Helvetica"/>
          <w:b/>
          <w:color w:val="000000" w:themeColor="text1"/>
          <w:sz w:val="36"/>
          <w:szCs w:val="36"/>
          <w:lang w:eastAsia="it-IT"/>
        </w:rPr>
        <w:t xml:space="preserve">de Naturgy en </w:t>
      </w:r>
      <w:r w:rsidR="00530141" w:rsidRPr="00530141">
        <w:rPr>
          <w:rFonts w:ascii="Gill Sans MT" w:hAnsi="Gill Sans MT" w:cs="Helvetica"/>
          <w:b/>
          <w:color w:val="000000" w:themeColor="text1"/>
          <w:sz w:val="36"/>
          <w:szCs w:val="36"/>
          <w:lang w:eastAsia="it-IT"/>
        </w:rPr>
        <w:t>Toledo</w:t>
      </w:r>
      <w:r>
        <w:rPr>
          <w:rFonts w:ascii="Gill Sans MT" w:hAnsi="Gill Sans MT" w:cs="Helvetica"/>
          <w:b/>
          <w:color w:val="000000" w:themeColor="text1"/>
          <w:sz w:val="36"/>
          <w:szCs w:val="36"/>
          <w:lang w:eastAsia="it-IT"/>
        </w:rPr>
        <w:t xml:space="preserve"> </w:t>
      </w:r>
    </w:p>
    <w:p w:rsidR="00FB6A9E" w:rsidRDefault="00FB6A9E" w:rsidP="002875BB">
      <w:pPr>
        <w:pStyle w:val="Prrafodelista"/>
        <w:widowControl w:val="0"/>
        <w:numPr>
          <w:ilvl w:val="0"/>
          <w:numId w:val="13"/>
        </w:numPr>
        <w:autoSpaceDE w:val="0"/>
        <w:autoSpaceDN w:val="0"/>
        <w:spacing w:before="240" w:line="360" w:lineRule="auto"/>
        <w:contextualSpacing w:val="0"/>
        <w:jc w:val="both"/>
        <w:outlineLvl w:val="0"/>
        <w:rPr>
          <w:b/>
        </w:rPr>
      </w:pPr>
      <w:r w:rsidRPr="00FB6A9E">
        <w:rPr>
          <w:b/>
        </w:rPr>
        <w:t>Esta estación es la primera de las tres de carácter público que Naturgy va a abrir en los próximos meses en Castilla-La Mancha.</w:t>
      </w:r>
    </w:p>
    <w:p w:rsidR="00FB6A9E" w:rsidRPr="00FB6A9E" w:rsidRDefault="00FB6A9E" w:rsidP="002875BB">
      <w:pPr>
        <w:pStyle w:val="Prrafodelista"/>
        <w:widowControl w:val="0"/>
        <w:numPr>
          <w:ilvl w:val="0"/>
          <w:numId w:val="13"/>
        </w:numPr>
        <w:autoSpaceDE w:val="0"/>
        <w:autoSpaceDN w:val="0"/>
        <w:spacing w:before="240" w:line="360" w:lineRule="auto"/>
        <w:contextualSpacing w:val="0"/>
        <w:jc w:val="both"/>
        <w:outlineLvl w:val="0"/>
        <w:rPr>
          <w:b/>
        </w:rPr>
      </w:pPr>
      <w:r>
        <w:rPr>
          <w:b/>
        </w:rPr>
        <w:t>Fiat Professional es una de las compañías referente en la aplicación y uso de esta tecnología a modelos en los que la eficiencia</w:t>
      </w:r>
      <w:r w:rsidR="002875BB">
        <w:rPr>
          <w:b/>
        </w:rPr>
        <w:t>, la fiabilidad</w:t>
      </w:r>
      <w:r>
        <w:rPr>
          <w:b/>
        </w:rPr>
        <w:t xml:space="preserve"> y la ecología son sus principales características.</w:t>
      </w:r>
    </w:p>
    <w:p w:rsidR="00FB6A9E" w:rsidRPr="005D1AFA" w:rsidRDefault="00FB6A9E" w:rsidP="002875BB">
      <w:pPr>
        <w:pStyle w:val="Prrafodelista"/>
        <w:spacing w:after="200" w:line="360" w:lineRule="auto"/>
        <w:ind w:left="714"/>
        <w:rPr>
          <w:b/>
        </w:rPr>
      </w:pPr>
    </w:p>
    <w:bookmarkEnd w:id="0"/>
    <w:bookmarkEnd w:id="1"/>
    <w:bookmarkEnd w:id="2"/>
    <w:bookmarkEnd w:id="3"/>
    <w:bookmarkEnd w:id="4"/>
    <w:bookmarkEnd w:id="5"/>
    <w:p w:rsidR="00FB6A9E" w:rsidRPr="00FB6A9E" w:rsidRDefault="00E67DDE" w:rsidP="00FB6A9E">
      <w:pPr>
        <w:spacing w:line="360" w:lineRule="auto"/>
        <w:ind w:left="142"/>
        <w:jc w:val="both"/>
        <w:outlineLvl w:val="0"/>
        <w:rPr>
          <w:rFonts w:eastAsia="Calibri"/>
          <w:color w:val="000000" w:themeColor="text1"/>
          <w:lang w:val="es-ES_tradnl" w:eastAsia="es-ES_tradnl"/>
        </w:rPr>
      </w:pPr>
      <w:r w:rsidRPr="00FB6A9E">
        <w:rPr>
          <w:b/>
          <w:bCs/>
          <w:color w:val="000000" w:themeColor="text1"/>
        </w:rPr>
        <w:t xml:space="preserve">Alcalá de Henares, </w:t>
      </w:r>
      <w:r w:rsidR="00FB6A9E">
        <w:rPr>
          <w:b/>
          <w:bCs/>
          <w:color w:val="000000" w:themeColor="text1"/>
        </w:rPr>
        <w:t>31</w:t>
      </w:r>
      <w:r w:rsidRPr="00FB6A9E">
        <w:rPr>
          <w:b/>
          <w:bCs/>
          <w:color w:val="000000" w:themeColor="text1"/>
        </w:rPr>
        <w:t xml:space="preserve"> de enero de 2019.-</w:t>
      </w:r>
      <w:r w:rsidRPr="00FB6A9E">
        <w:rPr>
          <w:bCs/>
          <w:color w:val="000000" w:themeColor="text1"/>
        </w:rPr>
        <w:t xml:space="preserve"> </w:t>
      </w:r>
      <w:r w:rsidR="00FB6A9E" w:rsidRPr="00FB6A9E">
        <w:rPr>
          <w:rFonts w:eastAsia="Calibri"/>
          <w:color w:val="000000" w:themeColor="text1"/>
          <w:lang w:val="es-ES_tradnl" w:eastAsia="es-ES_tradnl"/>
        </w:rPr>
        <w:t xml:space="preserve">La alcaldesa de Toledo, </w:t>
      </w:r>
      <w:r w:rsidR="00FB6A9E" w:rsidRPr="00FB6A9E">
        <w:rPr>
          <w:rFonts w:eastAsia="Calibri"/>
          <w:bCs/>
          <w:color w:val="000000" w:themeColor="text1"/>
          <w:lang w:val="es-ES_tradnl" w:eastAsia="es-ES_tradnl"/>
        </w:rPr>
        <w:t>Milagros Tolón</w:t>
      </w:r>
      <w:r w:rsidR="00FB6A9E" w:rsidRPr="00FB6A9E">
        <w:rPr>
          <w:rFonts w:eastAsia="Calibri"/>
          <w:color w:val="000000" w:themeColor="text1"/>
          <w:lang w:val="es-ES_tradnl" w:eastAsia="es-ES_tradnl"/>
        </w:rPr>
        <w:t xml:space="preserve">, la consejera de Economía, Empresa y Empleo, </w:t>
      </w:r>
      <w:r w:rsidR="00FB6A9E" w:rsidRPr="00FB6A9E">
        <w:rPr>
          <w:rFonts w:eastAsia="Calibri"/>
          <w:bCs/>
          <w:color w:val="000000" w:themeColor="text1"/>
          <w:lang w:val="es-ES_tradnl" w:eastAsia="es-ES_tradnl"/>
        </w:rPr>
        <w:t>Patricia Franco</w:t>
      </w:r>
      <w:r w:rsidR="00FB6A9E" w:rsidRPr="00FB6A9E">
        <w:rPr>
          <w:rFonts w:eastAsia="Calibri"/>
          <w:color w:val="000000" w:themeColor="text1"/>
          <w:lang w:val="es-ES_tradnl" w:eastAsia="es-ES_tradnl"/>
        </w:rPr>
        <w:t xml:space="preserve">, el director general de Industria, Energía y Minas, </w:t>
      </w:r>
      <w:r w:rsidR="00FB6A9E" w:rsidRPr="00FB6A9E">
        <w:rPr>
          <w:rFonts w:eastAsia="Calibri"/>
          <w:bCs/>
          <w:color w:val="000000" w:themeColor="text1"/>
          <w:lang w:val="es-ES_tradnl" w:eastAsia="es-ES_tradnl"/>
        </w:rPr>
        <w:t>José Luis Cabezas</w:t>
      </w:r>
      <w:r w:rsidR="00FB6A9E" w:rsidRPr="00FB6A9E">
        <w:rPr>
          <w:rFonts w:eastAsia="Calibri"/>
          <w:color w:val="000000" w:themeColor="text1"/>
          <w:lang w:val="es-ES_tradnl" w:eastAsia="es-ES_tradnl"/>
        </w:rPr>
        <w:t xml:space="preserve">, y el director de Clientes y Mercados de Naturgy, </w:t>
      </w:r>
      <w:r w:rsidR="00FB6A9E" w:rsidRPr="00FB6A9E">
        <w:rPr>
          <w:rFonts w:eastAsia="Calibri"/>
          <w:bCs/>
          <w:color w:val="000000" w:themeColor="text1"/>
          <w:lang w:val="es-ES_tradnl" w:eastAsia="es-ES_tradnl"/>
        </w:rPr>
        <w:t>José Luis Gil</w:t>
      </w:r>
      <w:r w:rsidR="00FB6A9E" w:rsidRPr="00FB6A9E">
        <w:rPr>
          <w:rFonts w:eastAsia="Calibri"/>
          <w:color w:val="000000" w:themeColor="text1"/>
          <w:lang w:val="es-ES_tradnl" w:eastAsia="es-ES_tradnl"/>
        </w:rPr>
        <w:t>, han inaugurado la nueva estación de carga de gas natural para vehículos en Toledo, ubicada en una estación de servicio de AVIA en el Polígono de Santa María de Benquerencia.</w:t>
      </w:r>
    </w:p>
    <w:p w:rsidR="00FB6A9E" w:rsidRPr="00FB6A9E" w:rsidRDefault="00FB6A9E" w:rsidP="00FB6A9E">
      <w:pPr>
        <w:spacing w:line="360" w:lineRule="auto"/>
        <w:ind w:left="142"/>
        <w:jc w:val="both"/>
        <w:outlineLvl w:val="0"/>
        <w:rPr>
          <w:rFonts w:eastAsia="Calibri"/>
          <w:color w:val="000000" w:themeColor="text1"/>
          <w:lang w:val="es-ES_tradnl" w:eastAsia="es-ES_tradnl"/>
        </w:rPr>
      </w:pPr>
    </w:p>
    <w:p w:rsidR="00FB6A9E" w:rsidRPr="00FB6A9E" w:rsidRDefault="00FB6A9E" w:rsidP="00FB6A9E">
      <w:pPr>
        <w:spacing w:line="360" w:lineRule="auto"/>
        <w:ind w:left="142"/>
        <w:jc w:val="both"/>
        <w:outlineLvl w:val="0"/>
        <w:rPr>
          <w:rFonts w:eastAsia="Calibri"/>
          <w:color w:val="000000" w:themeColor="text1"/>
          <w:lang w:val="es-ES_tradnl" w:eastAsia="es-ES_tradnl"/>
        </w:rPr>
      </w:pPr>
      <w:r w:rsidRPr="00FB6A9E">
        <w:rPr>
          <w:rFonts w:eastAsia="Calibri"/>
          <w:color w:val="000000" w:themeColor="text1"/>
          <w:lang w:val="es-ES_tradnl" w:eastAsia="es-ES_tradnl"/>
        </w:rPr>
        <w:t>Esta estación es la primera de las tres de carácter público que se van a abrir en los próximos meses en Castilla-La Mancha, una en Ciudad Real y otra en Albacete. Actualmente, la compañía cuenta con otras tres estaciones públicas operativas en la Comunidad, en Guadalajara capital, Alovera (Guadalajara) y Motilla del Palancar (Cuenca). Con estas aperturas, Naturgy tendrá presencia en todas las provincias de la comunidad.</w:t>
      </w:r>
    </w:p>
    <w:p w:rsidR="00FB6A9E" w:rsidRPr="00FB6A9E" w:rsidRDefault="00FB6A9E" w:rsidP="00FB6A9E">
      <w:pPr>
        <w:spacing w:line="360" w:lineRule="auto"/>
        <w:jc w:val="both"/>
        <w:outlineLvl w:val="0"/>
        <w:rPr>
          <w:rFonts w:eastAsia="Calibri"/>
          <w:color w:val="000000" w:themeColor="text1"/>
          <w:lang w:val="es-ES_tradnl" w:eastAsia="es-ES_tradnl"/>
        </w:rPr>
      </w:pPr>
    </w:p>
    <w:p w:rsidR="00FB6A9E" w:rsidRPr="00FB6A9E" w:rsidRDefault="00FB6A9E" w:rsidP="00FB6A9E">
      <w:pPr>
        <w:spacing w:line="360" w:lineRule="auto"/>
        <w:ind w:left="142"/>
        <w:jc w:val="both"/>
        <w:outlineLvl w:val="0"/>
        <w:rPr>
          <w:rFonts w:eastAsia="Calibri"/>
          <w:color w:val="000000" w:themeColor="text1"/>
          <w:lang w:val="es-ES_tradnl" w:eastAsia="es-ES_tradnl"/>
        </w:rPr>
      </w:pPr>
      <w:r w:rsidRPr="00FB6A9E">
        <w:rPr>
          <w:rFonts w:eastAsia="Calibri"/>
          <w:color w:val="000000" w:themeColor="text1"/>
          <w:lang w:val="es-ES_tradnl" w:eastAsia="es-ES_tradnl"/>
        </w:rPr>
        <w:t xml:space="preserve">“Esta nueva gasinera supone un paso más de la compañía en su compromiso por avanzar en la transición a modelos de energías limpias en el transporte que contribuyan a mejorar la calidad del aire y la salud de las personas”, ha </w:t>
      </w:r>
      <w:r w:rsidRPr="002875BB">
        <w:rPr>
          <w:rFonts w:eastAsia="Calibri"/>
          <w:color w:val="000000" w:themeColor="text1"/>
          <w:lang w:val="es-ES_tradnl" w:eastAsia="es-ES_tradnl"/>
        </w:rPr>
        <w:t xml:space="preserve">señalado </w:t>
      </w:r>
      <w:r w:rsidRPr="002875BB">
        <w:rPr>
          <w:rFonts w:eastAsia="Calibri"/>
          <w:bCs/>
          <w:color w:val="000000" w:themeColor="text1"/>
          <w:lang w:val="es-ES_tradnl" w:eastAsia="es-ES_tradnl"/>
        </w:rPr>
        <w:t>José Luis Gil</w:t>
      </w:r>
      <w:r w:rsidRPr="002875BB">
        <w:rPr>
          <w:rFonts w:eastAsia="Calibri"/>
          <w:color w:val="000000" w:themeColor="text1"/>
          <w:lang w:val="es-ES_tradnl" w:eastAsia="es-ES_tradnl"/>
        </w:rPr>
        <w:t>, director de Clientes y</w:t>
      </w:r>
      <w:r w:rsidRPr="00FB6A9E">
        <w:rPr>
          <w:rFonts w:eastAsia="Calibri"/>
          <w:color w:val="000000" w:themeColor="text1"/>
          <w:lang w:val="es-ES_tradnl" w:eastAsia="es-ES_tradnl"/>
        </w:rPr>
        <w:t xml:space="preserve"> Mercados de Naturgy.</w:t>
      </w:r>
    </w:p>
    <w:p w:rsidR="00FB6A9E" w:rsidRPr="00FB6A9E" w:rsidRDefault="00FB6A9E" w:rsidP="00FB6A9E">
      <w:pPr>
        <w:spacing w:line="360" w:lineRule="auto"/>
        <w:ind w:left="142"/>
        <w:jc w:val="both"/>
        <w:outlineLvl w:val="0"/>
        <w:rPr>
          <w:rFonts w:eastAsia="Calibri"/>
          <w:color w:val="000000" w:themeColor="text1"/>
          <w:lang w:val="es-ES_tradnl" w:eastAsia="es-ES_tradnl"/>
        </w:rPr>
      </w:pPr>
    </w:p>
    <w:p w:rsidR="00FB6A9E" w:rsidRDefault="00FB6A9E" w:rsidP="00FB6A9E">
      <w:pPr>
        <w:spacing w:line="360" w:lineRule="auto"/>
        <w:ind w:left="142"/>
        <w:jc w:val="both"/>
        <w:outlineLvl w:val="0"/>
        <w:rPr>
          <w:rFonts w:eastAsia="Calibri"/>
          <w:color w:val="000000" w:themeColor="text1"/>
          <w:lang w:val="es-ES_tradnl" w:eastAsia="es-ES_tradnl"/>
        </w:rPr>
      </w:pPr>
      <w:r w:rsidRPr="00FB6A9E">
        <w:rPr>
          <w:rFonts w:eastAsia="Calibri"/>
          <w:color w:val="000000" w:themeColor="text1"/>
          <w:lang w:val="es-ES_tradnl" w:eastAsia="es-ES_tradnl"/>
        </w:rPr>
        <w:t xml:space="preserve">El acto de inauguración ha contado también con la asistencia de los representantes de las principales marcas que disponen de vehículos de gas natural comprimido (GNC) </w:t>
      </w:r>
      <w:r>
        <w:rPr>
          <w:rFonts w:eastAsia="Calibri"/>
          <w:color w:val="000000" w:themeColor="text1"/>
          <w:lang w:val="es-ES_tradnl" w:eastAsia="es-ES_tradnl"/>
        </w:rPr>
        <w:t xml:space="preserve">entre los que </w:t>
      </w:r>
      <w:r>
        <w:rPr>
          <w:rFonts w:eastAsia="Calibri"/>
          <w:color w:val="000000" w:themeColor="text1"/>
          <w:lang w:val="es-ES_tradnl" w:eastAsia="es-ES_tradnl"/>
        </w:rPr>
        <w:lastRenderedPageBreak/>
        <w:t>no faltó Fiat Professional, referente en la aplicación de esta eficiente y ecológica fuente de energía para vehículos profesionales.</w:t>
      </w:r>
    </w:p>
    <w:p w:rsidR="002875BB" w:rsidRDefault="002875BB" w:rsidP="00FB6A9E">
      <w:pPr>
        <w:spacing w:line="360" w:lineRule="auto"/>
        <w:ind w:left="142"/>
        <w:jc w:val="both"/>
        <w:outlineLvl w:val="0"/>
        <w:rPr>
          <w:rFonts w:eastAsia="Calibri"/>
          <w:color w:val="000000" w:themeColor="text1"/>
          <w:lang w:val="es-ES_tradnl" w:eastAsia="es-ES_tradnl"/>
        </w:rPr>
      </w:pPr>
    </w:p>
    <w:p w:rsidR="002875BB" w:rsidRPr="00FB6A9E" w:rsidRDefault="002875BB" w:rsidP="00FB6A9E">
      <w:pPr>
        <w:spacing w:line="360" w:lineRule="auto"/>
        <w:ind w:left="142"/>
        <w:jc w:val="both"/>
        <w:outlineLvl w:val="0"/>
        <w:rPr>
          <w:rFonts w:eastAsia="Calibri"/>
          <w:color w:val="000000" w:themeColor="text1"/>
          <w:lang w:val="es-ES_tradnl" w:eastAsia="es-ES_tradnl"/>
        </w:rPr>
      </w:pPr>
      <w:r>
        <w:rPr>
          <w:rFonts w:eastAsia="Calibri"/>
          <w:color w:val="000000" w:themeColor="text1"/>
          <w:lang w:val="es-ES_tradnl" w:eastAsia="es-ES_tradnl"/>
        </w:rPr>
        <w:t xml:space="preserve">Su gama de motores Natural Power GNC está disponible para los modelos </w:t>
      </w:r>
      <w:r w:rsidR="003E6641">
        <w:rPr>
          <w:rFonts w:eastAsia="Calibri"/>
          <w:color w:val="000000" w:themeColor="text1"/>
          <w:lang w:val="es-ES_tradnl" w:eastAsia="es-ES_tradnl"/>
        </w:rPr>
        <w:t xml:space="preserve">Panda (80 CV) </w:t>
      </w:r>
      <w:r>
        <w:rPr>
          <w:rFonts w:eastAsia="Calibri"/>
          <w:color w:val="000000" w:themeColor="text1"/>
          <w:lang w:val="es-ES_tradnl" w:eastAsia="es-ES_tradnl"/>
        </w:rPr>
        <w:t>Fiorino (70 CV), Doblò Cargo (120 CV) y Ducato (140 CV).</w:t>
      </w:r>
    </w:p>
    <w:p w:rsidR="00FB6A9E" w:rsidRPr="00FB6A9E" w:rsidRDefault="00FB6A9E" w:rsidP="00FB6A9E">
      <w:pPr>
        <w:spacing w:line="360" w:lineRule="auto"/>
        <w:ind w:firstLine="142"/>
        <w:jc w:val="both"/>
        <w:outlineLvl w:val="0"/>
        <w:rPr>
          <w:rFonts w:eastAsia="Calibri"/>
          <w:b/>
          <w:bCs/>
          <w:color w:val="000000" w:themeColor="text1"/>
          <w:lang w:val="es-ES_tradnl" w:eastAsia="es-ES_tradnl"/>
        </w:rPr>
      </w:pPr>
    </w:p>
    <w:p w:rsidR="00FB6A9E" w:rsidRPr="00FB6A9E" w:rsidRDefault="00FB6A9E" w:rsidP="00FB6A9E">
      <w:pPr>
        <w:spacing w:line="360" w:lineRule="auto"/>
        <w:ind w:firstLine="142"/>
        <w:jc w:val="both"/>
        <w:outlineLvl w:val="0"/>
        <w:rPr>
          <w:rFonts w:eastAsia="Calibri"/>
          <w:b/>
          <w:bCs/>
          <w:color w:val="000000" w:themeColor="text1"/>
          <w:lang w:val="es-ES_tradnl" w:eastAsia="es-ES_tradnl"/>
        </w:rPr>
      </w:pPr>
      <w:r w:rsidRPr="00FB6A9E">
        <w:rPr>
          <w:rFonts w:eastAsia="Calibri"/>
          <w:b/>
          <w:bCs/>
          <w:color w:val="000000" w:themeColor="text1"/>
          <w:lang w:val="es-ES_tradnl" w:eastAsia="es-ES_tradnl"/>
        </w:rPr>
        <w:t>Plan de fomento de la movilidad de Naturgy</w:t>
      </w:r>
    </w:p>
    <w:p w:rsidR="00FB6A9E" w:rsidRPr="00FB6A9E" w:rsidRDefault="00FB6A9E" w:rsidP="00FB6A9E">
      <w:pPr>
        <w:spacing w:line="360" w:lineRule="auto"/>
        <w:jc w:val="both"/>
        <w:outlineLvl w:val="0"/>
        <w:rPr>
          <w:rFonts w:eastAsia="Calibri"/>
          <w:color w:val="000000" w:themeColor="text1"/>
          <w:lang w:val="es-ES_tradnl" w:eastAsia="es-ES_tradnl"/>
        </w:rPr>
      </w:pPr>
    </w:p>
    <w:p w:rsidR="00FB6A9E" w:rsidRPr="00FB6A9E" w:rsidRDefault="00FB6A9E" w:rsidP="00FB6A9E">
      <w:pPr>
        <w:spacing w:line="360" w:lineRule="auto"/>
        <w:ind w:left="142"/>
        <w:jc w:val="both"/>
        <w:outlineLvl w:val="0"/>
        <w:rPr>
          <w:rFonts w:eastAsia="Calibri"/>
          <w:color w:val="000000" w:themeColor="text1"/>
          <w:lang w:val="es-ES_tradnl" w:eastAsia="es-ES_tradnl"/>
        </w:rPr>
      </w:pPr>
      <w:r w:rsidRPr="00FB6A9E">
        <w:rPr>
          <w:rFonts w:eastAsia="Calibri"/>
          <w:color w:val="000000" w:themeColor="text1"/>
          <w:lang w:val="es-ES_tradnl" w:eastAsia="es-ES_tradnl"/>
        </w:rPr>
        <w:t>Esta estación de carga forma parte del plan de expansión de la red de gasineras</w:t>
      </w:r>
      <w:bookmarkStart w:id="6" w:name="_GoBack"/>
      <w:bookmarkEnd w:id="6"/>
      <w:r w:rsidRPr="00FB6A9E">
        <w:rPr>
          <w:rFonts w:eastAsia="Calibri"/>
          <w:color w:val="000000" w:themeColor="text1"/>
          <w:lang w:val="es-ES_tradnl" w:eastAsia="es-ES_tradnl"/>
        </w:rPr>
        <w:t xml:space="preserve"> impulsado por Naturgy </w:t>
      </w:r>
      <w:r>
        <w:rPr>
          <w:rFonts w:eastAsia="Calibri"/>
          <w:color w:val="000000" w:themeColor="text1"/>
          <w:lang w:val="es-ES_tradnl" w:eastAsia="es-ES_tradnl"/>
        </w:rPr>
        <w:t>junto a otros socios</w:t>
      </w:r>
      <w:r w:rsidRPr="00FB6A9E">
        <w:rPr>
          <w:rFonts w:eastAsia="Calibri"/>
          <w:color w:val="000000" w:themeColor="text1"/>
          <w:lang w:val="es-ES_tradnl" w:eastAsia="es-ES_tradnl"/>
        </w:rPr>
        <w:t xml:space="preserve">, que contempla promover el gas natural vehicular (GNV) a través de proyectos de innovación, expansión de la infraestructura y promoción comercial conjunta de vehículos y GNC. </w:t>
      </w:r>
    </w:p>
    <w:p w:rsidR="00FB6A9E" w:rsidRPr="00FB6A9E" w:rsidRDefault="00FB6A9E" w:rsidP="00FB6A9E">
      <w:pPr>
        <w:spacing w:line="360" w:lineRule="auto"/>
        <w:ind w:left="142"/>
        <w:jc w:val="both"/>
        <w:outlineLvl w:val="0"/>
        <w:rPr>
          <w:rFonts w:eastAsia="Calibri"/>
          <w:color w:val="000000" w:themeColor="text1"/>
          <w:lang w:val="es-ES_tradnl" w:eastAsia="es-ES_tradnl"/>
        </w:rPr>
      </w:pPr>
    </w:p>
    <w:p w:rsidR="00FB6A9E" w:rsidRPr="00FB6A9E" w:rsidRDefault="00FB6A9E" w:rsidP="00FB6A9E">
      <w:pPr>
        <w:spacing w:line="360" w:lineRule="auto"/>
        <w:ind w:left="142"/>
        <w:jc w:val="both"/>
        <w:outlineLvl w:val="0"/>
        <w:rPr>
          <w:rFonts w:eastAsia="Calibri"/>
          <w:color w:val="000000" w:themeColor="text1"/>
          <w:lang w:val="es-ES_tradnl" w:eastAsia="es-ES_tradnl"/>
        </w:rPr>
      </w:pPr>
      <w:r w:rsidRPr="00FB6A9E">
        <w:rPr>
          <w:rFonts w:eastAsia="Calibri"/>
          <w:color w:val="000000" w:themeColor="text1"/>
          <w:lang w:val="es-ES_tradnl" w:eastAsia="es-ES_tradnl"/>
        </w:rPr>
        <w:t xml:space="preserve">La puesta en marcha de esta nueva estación de suministro de gas natural se enmarca en el proyecto de fomento de la movilidad de la compañía, cuyo objetivo es potenciar la utilización del gas natural como combustible como la mejor alternativa sostenible frente a los combustibles fósiles derivados del petróleo. </w:t>
      </w:r>
    </w:p>
    <w:p w:rsidR="00FB6A9E" w:rsidRPr="00FB6A9E" w:rsidRDefault="00FB6A9E" w:rsidP="00FB6A9E">
      <w:pPr>
        <w:spacing w:line="360" w:lineRule="auto"/>
        <w:ind w:left="142"/>
        <w:jc w:val="both"/>
        <w:outlineLvl w:val="0"/>
        <w:rPr>
          <w:rFonts w:eastAsia="Calibri"/>
          <w:color w:val="000000" w:themeColor="text1"/>
          <w:lang w:val="es-ES_tradnl" w:eastAsia="es-ES_tradnl"/>
        </w:rPr>
      </w:pPr>
    </w:p>
    <w:p w:rsidR="00FB6A9E" w:rsidRPr="00FB6A9E" w:rsidRDefault="00FB6A9E" w:rsidP="00FB6A9E">
      <w:pPr>
        <w:spacing w:line="360" w:lineRule="auto"/>
        <w:ind w:left="142"/>
        <w:jc w:val="both"/>
        <w:outlineLvl w:val="0"/>
        <w:rPr>
          <w:rFonts w:eastAsia="Calibri"/>
          <w:b/>
          <w:color w:val="000000" w:themeColor="text1"/>
          <w:lang w:val="es-ES_tradnl" w:eastAsia="es-ES_tradnl"/>
        </w:rPr>
      </w:pPr>
      <w:r w:rsidRPr="00FB6A9E">
        <w:rPr>
          <w:rFonts w:eastAsia="Calibri"/>
          <w:color w:val="000000" w:themeColor="text1"/>
          <w:lang w:val="es-ES_tradnl" w:eastAsia="es-ES_tradnl"/>
        </w:rPr>
        <w:t xml:space="preserve">El nuevo mapa de puntos de recarga de gas natural vehicular en España permitirá atender el aumento de la demanda en los próximos años y reforzar la disponibilidad de este combustible en el mercado, dado el incremento que están experimentando los vehículos propulsados con gas natural. </w:t>
      </w:r>
    </w:p>
    <w:p w:rsidR="00FB6A9E" w:rsidRPr="00FB6A9E" w:rsidRDefault="00FB6A9E" w:rsidP="00FB6A9E">
      <w:pPr>
        <w:spacing w:line="360" w:lineRule="auto"/>
        <w:ind w:left="142"/>
        <w:jc w:val="both"/>
        <w:outlineLvl w:val="0"/>
        <w:rPr>
          <w:rFonts w:eastAsia="Calibri"/>
          <w:b/>
          <w:color w:val="000000" w:themeColor="text1"/>
          <w:lang w:val="es-ES_tradnl" w:eastAsia="es-ES_tradnl"/>
        </w:rPr>
      </w:pPr>
    </w:p>
    <w:p w:rsidR="00FB6A9E" w:rsidRPr="00FB6A9E" w:rsidRDefault="00FB6A9E" w:rsidP="00FB6A9E">
      <w:pPr>
        <w:spacing w:line="360" w:lineRule="auto"/>
        <w:ind w:left="142"/>
        <w:jc w:val="both"/>
        <w:outlineLvl w:val="0"/>
        <w:rPr>
          <w:rFonts w:eastAsia="Calibri"/>
          <w:b/>
          <w:color w:val="000000" w:themeColor="text1"/>
          <w:lang w:val="es-ES_tradnl" w:eastAsia="es-ES_tradnl"/>
        </w:rPr>
      </w:pPr>
      <w:r w:rsidRPr="00FB6A9E">
        <w:rPr>
          <w:rFonts w:eastAsia="Calibri"/>
          <w:b/>
          <w:color w:val="000000" w:themeColor="text1"/>
          <w:lang w:val="es-ES_tradnl" w:eastAsia="es-ES_tradnl"/>
        </w:rPr>
        <w:t>Ventajas del gas natural como combustible</w:t>
      </w:r>
    </w:p>
    <w:p w:rsidR="00FB6A9E" w:rsidRPr="00FB6A9E" w:rsidRDefault="00FB6A9E" w:rsidP="00FB6A9E">
      <w:pPr>
        <w:spacing w:line="360" w:lineRule="auto"/>
        <w:ind w:left="142"/>
        <w:jc w:val="both"/>
        <w:outlineLvl w:val="0"/>
        <w:rPr>
          <w:rFonts w:eastAsia="Calibri"/>
          <w:b/>
          <w:color w:val="000000" w:themeColor="text1"/>
          <w:lang w:val="es-ES_tradnl" w:eastAsia="es-ES_tradnl"/>
        </w:rPr>
      </w:pPr>
    </w:p>
    <w:p w:rsidR="00FB6A9E" w:rsidRPr="00FB6A9E" w:rsidRDefault="00FB6A9E" w:rsidP="00FB6A9E">
      <w:pPr>
        <w:spacing w:line="360" w:lineRule="auto"/>
        <w:ind w:left="142"/>
        <w:jc w:val="both"/>
        <w:outlineLvl w:val="0"/>
        <w:rPr>
          <w:rFonts w:eastAsia="Calibri"/>
          <w:color w:val="000000" w:themeColor="text1"/>
          <w:lang w:eastAsia="es-ES_tradnl"/>
        </w:rPr>
      </w:pPr>
      <w:r w:rsidRPr="00FB6A9E">
        <w:rPr>
          <w:rFonts w:eastAsia="Calibri"/>
          <w:color w:val="000000" w:themeColor="text1"/>
          <w:lang w:eastAsia="es-ES_tradnl"/>
        </w:rPr>
        <w:t>El gas natural vehicular en automoción tiene numerosas ventajas tanto ecológicas como económicas. Es un combustible respetuoso con el medio ambiente que contribuye a la mejora de la calidad del aire como consecuencia de sus muy bajas emisiones. Los vehículos que utilizan este combustible tienen la etiqueta ECO de la Dirección General de Tráfico, beneficiándose de libre accesibilidad al centro de las ciudades en episodios de alta contaminación, de incentivos fiscales y bonificaciones en zonas de estacionamiento regulado, entre otras.</w:t>
      </w:r>
    </w:p>
    <w:p w:rsidR="00FB6A9E" w:rsidRPr="00FB6A9E" w:rsidRDefault="00FB6A9E" w:rsidP="00FB6A9E">
      <w:pPr>
        <w:spacing w:line="360" w:lineRule="auto"/>
        <w:ind w:left="142"/>
        <w:jc w:val="both"/>
        <w:outlineLvl w:val="0"/>
        <w:rPr>
          <w:rFonts w:eastAsia="Calibri"/>
          <w:color w:val="000000" w:themeColor="text1"/>
          <w:lang w:eastAsia="es-ES_tradnl"/>
        </w:rPr>
      </w:pPr>
    </w:p>
    <w:p w:rsidR="00FB6A9E" w:rsidRPr="00FB6A9E" w:rsidRDefault="00FB6A9E" w:rsidP="00FB6A9E">
      <w:pPr>
        <w:spacing w:line="360" w:lineRule="auto"/>
        <w:ind w:left="142"/>
        <w:jc w:val="both"/>
        <w:outlineLvl w:val="0"/>
        <w:rPr>
          <w:rFonts w:eastAsia="Calibri"/>
          <w:color w:val="000000" w:themeColor="text1"/>
          <w:lang w:eastAsia="es-ES_tradnl"/>
        </w:rPr>
      </w:pPr>
      <w:r w:rsidRPr="00FB6A9E">
        <w:rPr>
          <w:rFonts w:eastAsia="Calibri"/>
          <w:color w:val="000000" w:themeColor="text1"/>
          <w:lang w:eastAsia="es-ES_tradnl"/>
        </w:rPr>
        <w:lastRenderedPageBreak/>
        <w:t>El gas natural vehicular reduce en más de un 85% las emisiones de óxidos de nitrógeno y en casi el 100% las partículas en suspensión, principal causa de problemas respiratorios y cardiacos derivados de la contaminación en entornos urbanos. También disminuye hasta un 30% las emisiones de CO</w:t>
      </w:r>
      <w:r w:rsidRPr="00FB6A9E">
        <w:rPr>
          <w:rFonts w:eastAsia="Calibri"/>
          <w:color w:val="000000" w:themeColor="text1"/>
          <w:vertAlign w:val="subscript"/>
          <w:lang w:eastAsia="es-ES_tradnl"/>
        </w:rPr>
        <w:t>2</w:t>
      </w:r>
      <w:r w:rsidRPr="00FB6A9E">
        <w:rPr>
          <w:rFonts w:eastAsia="Calibri"/>
          <w:color w:val="000000" w:themeColor="text1"/>
          <w:lang w:eastAsia="es-ES_tradnl"/>
        </w:rPr>
        <w:t>, principal gas de efecto invernadero, por lo que contribuye en la lucha contra el cambio climático.</w:t>
      </w:r>
    </w:p>
    <w:p w:rsidR="00FB6A9E" w:rsidRPr="00FB6A9E" w:rsidRDefault="00FB6A9E" w:rsidP="00FB6A9E">
      <w:pPr>
        <w:spacing w:line="360" w:lineRule="auto"/>
        <w:ind w:left="142"/>
        <w:jc w:val="both"/>
        <w:outlineLvl w:val="0"/>
        <w:rPr>
          <w:rFonts w:eastAsia="Calibri"/>
          <w:color w:val="000000" w:themeColor="text1"/>
          <w:lang w:eastAsia="es-ES_tradnl"/>
        </w:rPr>
      </w:pPr>
    </w:p>
    <w:p w:rsidR="00FB6A9E" w:rsidRPr="00FB6A9E" w:rsidRDefault="00FB6A9E" w:rsidP="00FB6A9E">
      <w:pPr>
        <w:spacing w:line="360" w:lineRule="auto"/>
        <w:ind w:left="142"/>
        <w:jc w:val="both"/>
        <w:outlineLvl w:val="0"/>
        <w:rPr>
          <w:rFonts w:eastAsia="Calibri"/>
          <w:color w:val="000000" w:themeColor="text1"/>
          <w:lang w:eastAsia="es-ES_tradnl"/>
        </w:rPr>
      </w:pPr>
      <w:r w:rsidRPr="00FB6A9E">
        <w:rPr>
          <w:rFonts w:eastAsia="Calibri"/>
          <w:color w:val="000000" w:themeColor="text1"/>
          <w:lang w:eastAsia="es-ES_tradnl"/>
        </w:rPr>
        <w:t>En lo que respecta al plano económico, el gas natural es un combustible muy competitivo, hasta un 50% más barato que la gasolina y un 30% más que el diesel. Valga como ejemplo que con 20 euros de gas natural se podría recorrer el trayecto Madrid-Barcelona, casi el doble que con un coche de gasolina.</w:t>
      </w:r>
    </w:p>
    <w:p w:rsidR="002615BB" w:rsidRPr="00FB6A9E" w:rsidRDefault="002615BB" w:rsidP="00FB6A9E">
      <w:pPr>
        <w:spacing w:line="360" w:lineRule="auto"/>
        <w:jc w:val="both"/>
        <w:rPr>
          <w:color w:val="000000" w:themeColor="text1"/>
        </w:rPr>
      </w:pPr>
    </w:p>
    <w:p w:rsidR="00E67DDE" w:rsidRPr="003E6641" w:rsidRDefault="00E67DDE" w:rsidP="00E67DDE">
      <w:pPr>
        <w:spacing w:line="360" w:lineRule="auto"/>
        <w:ind w:right="566"/>
        <w:rPr>
          <w:rFonts w:ascii="Arial" w:eastAsia="Calibri" w:hAnsi="Arial" w:cs="Arial"/>
          <w:b/>
          <w:bCs/>
          <w:color w:val="A6A6A6" w:themeColor="background1" w:themeShade="A6"/>
          <w:sz w:val="16"/>
          <w:szCs w:val="16"/>
          <w:u w:val="single"/>
          <w:lang w:eastAsia="it-IT"/>
        </w:rPr>
      </w:pPr>
      <w:r w:rsidRPr="003E6641">
        <w:rPr>
          <w:rFonts w:ascii="Arial" w:eastAsia="Calibri" w:hAnsi="Arial" w:cs="Arial"/>
          <w:b/>
          <w:bCs/>
          <w:color w:val="A6A6A6" w:themeColor="background1" w:themeShade="A6"/>
          <w:sz w:val="16"/>
          <w:szCs w:val="16"/>
          <w:u w:val="single"/>
          <w:lang w:eastAsia="it-IT"/>
        </w:rPr>
        <w:t>Fiat Chrysler Automobiles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39" w:rsidRDefault="00CB5739" w:rsidP="0040727A">
      <w:r>
        <w:separator/>
      </w:r>
    </w:p>
  </w:endnote>
  <w:endnote w:type="continuationSeparator" w:id="0">
    <w:p w:rsidR="00CB5739" w:rsidRDefault="00CB573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E664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E664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E664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39" w:rsidRDefault="00CB5739" w:rsidP="0040727A">
      <w:r>
        <w:separator/>
      </w:r>
    </w:p>
  </w:footnote>
  <w:footnote w:type="continuationSeparator" w:id="0">
    <w:p w:rsidR="00CB5739" w:rsidRDefault="00CB573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FC084F"/>
    <w:multiLevelType w:val="hybridMultilevel"/>
    <w:tmpl w:val="884676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11"/>
  </w:num>
  <w:num w:numId="6">
    <w:abstractNumId w:val="13"/>
  </w:num>
  <w:num w:numId="7">
    <w:abstractNumId w:val="7"/>
  </w:num>
  <w:num w:numId="8">
    <w:abstractNumId w:val="9"/>
  </w:num>
  <w:num w:numId="9">
    <w:abstractNumId w:val="3"/>
  </w:num>
  <w:num w:numId="10">
    <w:abstractNumId w:val="4"/>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A03"/>
    <w:rsid w:val="0001603F"/>
    <w:rsid w:val="0002037D"/>
    <w:rsid w:val="00030283"/>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4A91"/>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875BB"/>
    <w:rsid w:val="00290304"/>
    <w:rsid w:val="00291917"/>
    <w:rsid w:val="002A049E"/>
    <w:rsid w:val="002C2B49"/>
    <w:rsid w:val="002C3F7E"/>
    <w:rsid w:val="002D0619"/>
    <w:rsid w:val="002D1A51"/>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1B32"/>
    <w:rsid w:val="003B2FC2"/>
    <w:rsid w:val="003B5E1C"/>
    <w:rsid w:val="003B604D"/>
    <w:rsid w:val="003D0012"/>
    <w:rsid w:val="003D00CD"/>
    <w:rsid w:val="003D0B65"/>
    <w:rsid w:val="003E1F24"/>
    <w:rsid w:val="003E391D"/>
    <w:rsid w:val="003E6641"/>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0141"/>
    <w:rsid w:val="00532207"/>
    <w:rsid w:val="005322FE"/>
    <w:rsid w:val="00534BA0"/>
    <w:rsid w:val="00534CF0"/>
    <w:rsid w:val="005373C2"/>
    <w:rsid w:val="0054057B"/>
    <w:rsid w:val="0055058C"/>
    <w:rsid w:val="00555B39"/>
    <w:rsid w:val="00556B64"/>
    <w:rsid w:val="00562E81"/>
    <w:rsid w:val="0057401A"/>
    <w:rsid w:val="005769CF"/>
    <w:rsid w:val="00587F54"/>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0AC0"/>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5739"/>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13F41"/>
    <w:rsid w:val="00F449FB"/>
    <w:rsid w:val="00F44D0D"/>
    <w:rsid w:val="00F47287"/>
    <w:rsid w:val="00F47782"/>
    <w:rsid w:val="00F55682"/>
    <w:rsid w:val="00F55A69"/>
    <w:rsid w:val="00F64D03"/>
    <w:rsid w:val="00F854AA"/>
    <w:rsid w:val="00F86534"/>
    <w:rsid w:val="00F87592"/>
    <w:rsid w:val="00F94EAC"/>
    <w:rsid w:val="00F9537E"/>
    <w:rsid w:val="00F9562A"/>
    <w:rsid w:val="00F958FB"/>
    <w:rsid w:val="00FA452D"/>
    <w:rsid w:val="00FA7ABD"/>
    <w:rsid w:val="00FB2D1E"/>
    <w:rsid w:val="00FB6A9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8A44-EDA7-4EC5-9C05-D00118E5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2019-01-31T11:12:00Z</dcterms:created>
  <dcterms:modified xsi:type="dcterms:W3CDTF">2019-01-31T11:12:00Z</dcterms:modified>
</cp:coreProperties>
</file>