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72" w:rsidRDefault="00124A01" w:rsidP="00124A01">
      <w:pPr>
        <w:tabs>
          <w:tab w:val="left" w:pos="6480"/>
        </w:tabs>
        <w:spacing w:line="360" w:lineRule="auto"/>
        <w:jc w:val="center"/>
        <w:rPr>
          <w:b/>
          <w:sz w:val="40"/>
          <w:szCs w:val="40"/>
        </w:rPr>
      </w:pPr>
      <w:r w:rsidRPr="007B2D1E">
        <w:rPr>
          <w:b/>
          <w:sz w:val="40"/>
          <w:szCs w:val="40"/>
        </w:rPr>
        <w:t xml:space="preserve">Fiat Professional </w:t>
      </w:r>
      <w:r w:rsidR="002E1ED8" w:rsidRPr="007B2D1E">
        <w:rPr>
          <w:b/>
          <w:sz w:val="40"/>
          <w:szCs w:val="40"/>
        </w:rPr>
        <w:t xml:space="preserve">celebra el 35 cumpleaños de </w:t>
      </w:r>
      <w:proofErr w:type="spellStart"/>
      <w:r w:rsidR="002E1ED8" w:rsidRPr="007B2D1E">
        <w:rPr>
          <w:b/>
          <w:sz w:val="40"/>
          <w:szCs w:val="40"/>
        </w:rPr>
        <w:t>Ducato</w:t>
      </w:r>
      <w:proofErr w:type="spellEnd"/>
      <w:r w:rsidR="002E1ED8" w:rsidRPr="007B2D1E">
        <w:rPr>
          <w:b/>
          <w:sz w:val="40"/>
          <w:szCs w:val="40"/>
        </w:rPr>
        <w:t xml:space="preserve"> con </w:t>
      </w:r>
      <w:r w:rsidR="007B2D1E" w:rsidRPr="007B2D1E">
        <w:rPr>
          <w:b/>
          <w:sz w:val="40"/>
          <w:szCs w:val="40"/>
        </w:rPr>
        <w:t>un descuento del 35%</w:t>
      </w:r>
    </w:p>
    <w:p w:rsidR="00C14B30" w:rsidRPr="00535A72" w:rsidRDefault="00C14B30" w:rsidP="00124A01">
      <w:pPr>
        <w:tabs>
          <w:tab w:val="left" w:pos="6480"/>
        </w:tabs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124A01" w:rsidRDefault="004555C3" w:rsidP="00535A72">
      <w:pPr>
        <w:pStyle w:val="Prrafodelista"/>
        <w:numPr>
          <w:ilvl w:val="0"/>
          <w:numId w:val="22"/>
        </w:numPr>
        <w:tabs>
          <w:tab w:val="left" w:pos="6480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Durante este mes de </w:t>
      </w:r>
      <w:r w:rsidR="002E1ED8">
        <w:rPr>
          <w:rFonts w:asciiTheme="minorHAnsi" w:hAnsiTheme="minorHAnsi" w:cstheme="minorHAnsi"/>
          <w:b/>
          <w:sz w:val="24"/>
          <w:szCs w:val="24"/>
        </w:rPr>
        <w:t xml:space="preserve"> noviembre</w:t>
      </w:r>
      <w:r w:rsidR="00896E69">
        <w:rPr>
          <w:rFonts w:asciiTheme="minorHAnsi" w:hAnsiTheme="minorHAnsi" w:cstheme="minorHAnsi"/>
          <w:b/>
          <w:sz w:val="24"/>
          <w:szCs w:val="24"/>
        </w:rPr>
        <w:t>,</w:t>
      </w:r>
      <w:r w:rsidR="002E1ED8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un número limitado de unidades </w:t>
      </w:r>
      <w:r w:rsidR="00896E69">
        <w:rPr>
          <w:rFonts w:asciiTheme="minorHAnsi" w:hAnsiTheme="minorHAnsi" w:cstheme="minorHAnsi"/>
          <w:b/>
          <w:sz w:val="24"/>
          <w:szCs w:val="24"/>
        </w:rPr>
        <w:t xml:space="preserve"> de la gama Fiat Professional</w:t>
      </w:r>
      <w:r w:rsidR="007B2D1E">
        <w:rPr>
          <w:rFonts w:asciiTheme="minorHAnsi" w:hAnsiTheme="minorHAnsi" w:cstheme="minorHAnsi"/>
          <w:b/>
          <w:sz w:val="24"/>
          <w:szCs w:val="24"/>
        </w:rPr>
        <w:t xml:space="preserve"> contará </w:t>
      </w:r>
      <w:r w:rsidR="005846EB">
        <w:rPr>
          <w:rFonts w:asciiTheme="minorHAnsi" w:hAnsiTheme="minorHAnsi" w:cstheme="minorHAnsi"/>
          <w:b/>
          <w:sz w:val="24"/>
          <w:szCs w:val="24"/>
        </w:rPr>
        <w:t>con un 35% de descuento recomendado</w:t>
      </w:r>
      <w:r w:rsidR="007B2D1E">
        <w:rPr>
          <w:rFonts w:asciiTheme="minorHAnsi" w:hAnsiTheme="minorHAnsi" w:cstheme="minorHAnsi"/>
          <w:b/>
          <w:sz w:val="24"/>
          <w:szCs w:val="24"/>
        </w:rPr>
        <w:t xml:space="preserve"> para celebrar el 35 aniversario</w:t>
      </w:r>
      <w:r w:rsidR="00896E69">
        <w:rPr>
          <w:rFonts w:asciiTheme="minorHAnsi" w:hAnsiTheme="minorHAnsi" w:cstheme="minorHAnsi"/>
          <w:b/>
          <w:sz w:val="24"/>
          <w:szCs w:val="24"/>
        </w:rPr>
        <w:t xml:space="preserve"> de </w:t>
      </w:r>
      <w:proofErr w:type="spellStart"/>
      <w:r w:rsidR="00896E69">
        <w:rPr>
          <w:rFonts w:asciiTheme="minorHAnsi" w:hAnsiTheme="minorHAnsi" w:cstheme="minorHAnsi"/>
          <w:b/>
          <w:sz w:val="24"/>
          <w:szCs w:val="24"/>
        </w:rPr>
        <w:t>Ducato</w:t>
      </w:r>
      <w:proofErr w:type="spellEnd"/>
      <w:r w:rsidR="00896E69">
        <w:rPr>
          <w:rFonts w:asciiTheme="minorHAnsi" w:hAnsiTheme="minorHAnsi" w:cstheme="minorHAnsi"/>
          <w:b/>
          <w:sz w:val="24"/>
          <w:szCs w:val="24"/>
        </w:rPr>
        <w:t>,</w:t>
      </w:r>
      <w:r w:rsidR="007B2D1E">
        <w:rPr>
          <w:rFonts w:asciiTheme="minorHAnsi" w:hAnsiTheme="minorHAnsi" w:cstheme="minorHAnsi"/>
          <w:b/>
          <w:sz w:val="24"/>
          <w:szCs w:val="24"/>
        </w:rPr>
        <w:t xml:space="preserve"> líder del segmento en Europa y España</w:t>
      </w:r>
      <w:r w:rsidR="005846EB">
        <w:rPr>
          <w:rFonts w:asciiTheme="minorHAnsi" w:hAnsiTheme="minorHAnsi" w:cstheme="minorHAnsi"/>
          <w:b/>
          <w:sz w:val="24"/>
          <w:szCs w:val="24"/>
        </w:rPr>
        <w:t>.</w:t>
      </w:r>
    </w:p>
    <w:p w:rsidR="00DB378B" w:rsidRDefault="00DB378B" w:rsidP="00535A72">
      <w:pPr>
        <w:pStyle w:val="Prrafodelista"/>
        <w:tabs>
          <w:tab w:val="left" w:pos="6480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B378B" w:rsidRDefault="00535A72" w:rsidP="00DB378B">
      <w:pPr>
        <w:autoSpaceDE w:val="0"/>
        <w:autoSpaceDN w:val="0"/>
        <w:adjustRightInd w:val="0"/>
        <w:spacing w:line="360" w:lineRule="auto"/>
        <w:contextualSpacing/>
        <w:mirrorIndents/>
        <w:jc w:val="right"/>
        <w:rPr>
          <w:b/>
        </w:rPr>
      </w:pPr>
      <w:r w:rsidRPr="00535A72">
        <w:rPr>
          <w:b/>
        </w:rPr>
        <w:t xml:space="preserve">Alcalá de Henares, </w:t>
      </w:r>
      <w:r w:rsidR="00DB378B">
        <w:rPr>
          <w:b/>
        </w:rPr>
        <w:t>10</w:t>
      </w:r>
      <w:r w:rsidRPr="00535A72">
        <w:rPr>
          <w:b/>
        </w:rPr>
        <w:t xml:space="preserve"> de </w:t>
      </w:r>
      <w:r w:rsidR="00397D4B">
        <w:rPr>
          <w:b/>
        </w:rPr>
        <w:t>noviembre</w:t>
      </w:r>
      <w:r w:rsidRPr="00535A72">
        <w:rPr>
          <w:b/>
        </w:rPr>
        <w:t xml:space="preserve"> de 2016</w:t>
      </w:r>
    </w:p>
    <w:p w:rsidR="00DB378B" w:rsidRDefault="00DB378B" w:rsidP="00DB378B">
      <w:pPr>
        <w:autoSpaceDE w:val="0"/>
        <w:autoSpaceDN w:val="0"/>
        <w:adjustRightInd w:val="0"/>
        <w:spacing w:line="360" w:lineRule="auto"/>
        <w:contextualSpacing/>
        <w:mirrorIndents/>
        <w:jc w:val="right"/>
      </w:pPr>
      <w:r w:rsidRPr="00DB378B">
        <w:t xml:space="preserve"> </w:t>
      </w:r>
    </w:p>
    <w:p w:rsidR="00C73894" w:rsidRPr="00DB378B" w:rsidRDefault="00DB378B" w:rsidP="00DB378B">
      <w:pPr>
        <w:autoSpaceDE w:val="0"/>
        <w:autoSpaceDN w:val="0"/>
        <w:adjustRightInd w:val="0"/>
        <w:spacing w:line="360" w:lineRule="auto"/>
        <w:contextualSpacing/>
        <w:mirrorIndents/>
        <w:jc w:val="both"/>
        <w:rPr>
          <w:b/>
        </w:rPr>
      </w:pPr>
      <w:r w:rsidRPr="00DB378B">
        <w:t>F</w:t>
      </w:r>
      <w:r w:rsidR="005846EB">
        <w:t xml:space="preserve">iat </w:t>
      </w:r>
      <w:proofErr w:type="spellStart"/>
      <w:r w:rsidR="005846EB">
        <w:t>Ducato</w:t>
      </w:r>
      <w:proofErr w:type="spellEnd"/>
      <w:r w:rsidR="007B2D1E">
        <w:t xml:space="preserve"> </w:t>
      </w:r>
      <w:r w:rsidR="00DD4310">
        <w:t>acaba de cumplir 35 años y, con motivo</w:t>
      </w:r>
      <w:r w:rsidR="007B2D1E">
        <w:t xml:space="preserve"> </w:t>
      </w:r>
      <w:r w:rsidR="006C608A">
        <w:t>d</w:t>
      </w:r>
      <w:r w:rsidR="007B2D1E">
        <w:t>el aniversario de su modelo estrella, Fiat Professional pone en marcha una interesantísima promoción por la que se aplicará un 35% de descuento recomendado</w:t>
      </w:r>
      <w:r w:rsidR="00896E69">
        <w:t xml:space="preserve"> </w:t>
      </w:r>
      <w:r w:rsidR="00C73894">
        <w:t xml:space="preserve">a un número limitado de unidades de </w:t>
      </w:r>
      <w:r>
        <w:t xml:space="preserve">su </w:t>
      </w:r>
      <w:r w:rsidR="00C73894">
        <w:t xml:space="preserve"> gama</w:t>
      </w:r>
      <w:r w:rsidR="00896E69">
        <w:t xml:space="preserve"> de modelos</w:t>
      </w:r>
      <w:r w:rsidR="00704215">
        <w:t>, una oferta que estará vigente</w:t>
      </w:r>
      <w:r w:rsidR="00C73894">
        <w:t xml:space="preserve"> durante todo el mes de noviembre.</w:t>
      </w:r>
    </w:p>
    <w:p w:rsidR="00C73894" w:rsidRDefault="00C73894" w:rsidP="00124A01">
      <w:pPr>
        <w:autoSpaceDE w:val="0"/>
        <w:autoSpaceDN w:val="0"/>
        <w:adjustRightInd w:val="0"/>
        <w:spacing w:line="360" w:lineRule="auto"/>
        <w:contextualSpacing/>
        <w:mirrorIndents/>
        <w:jc w:val="both"/>
      </w:pPr>
      <w:bookmarkStart w:id="0" w:name="_GoBack"/>
      <w:bookmarkEnd w:id="0"/>
    </w:p>
    <w:p w:rsidR="00896E69" w:rsidRDefault="00896E69" w:rsidP="00124A01">
      <w:pPr>
        <w:autoSpaceDE w:val="0"/>
        <w:autoSpaceDN w:val="0"/>
        <w:adjustRightInd w:val="0"/>
        <w:spacing w:line="360" w:lineRule="auto"/>
        <w:contextualSpacing/>
        <w:mirrorIndents/>
        <w:jc w:val="both"/>
      </w:pPr>
      <w:r>
        <w:t xml:space="preserve">De esta forma, </w:t>
      </w:r>
      <w:r w:rsidR="00C73894">
        <w:t xml:space="preserve"> </w:t>
      </w:r>
      <w:r>
        <w:t xml:space="preserve">los nuevos </w:t>
      </w:r>
      <w:proofErr w:type="spellStart"/>
      <w:r w:rsidR="00C73894">
        <w:t>Ducato</w:t>
      </w:r>
      <w:proofErr w:type="spellEnd"/>
      <w:r w:rsidR="00C73894">
        <w:t xml:space="preserve">, </w:t>
      </w:r>
      <w:proofErr w:type="spellStart"/>
      <w:r>
        <w:t>Fiorino</w:t>
      </w:r>
      <w:proofErr w:type="spellEnd"/>
      <w:r>
        <w:t xml:space="preserve"> y </w:t>
      </w:r>
      <w:proofErr w:type="spellStart"/>
      <w:r>
        <w:t>Qubo</w:t>
      </w:r>
      <w:proofErr w:type="spellEnd"/>
      <w:r>
        <w:t xml:space="preserve"> o los polivalentes </w:t>
      </w:r>
      <w:proofErr w:type="spellStart"/>
      <w:r>
        <w:t>Doblò</w:t>
      </w:r>
      <w:proofErr w:type="spellEnd"/>
      <w:r>
        <w:t xml:space="preserve"> Panorama y Cargo, se benefician de esta promoción. </w:t>
      </w:r>
    </w:p>
    <w:p w:rsidR="007B2D1E" w:rsidRDefault="007B2D1E" w:rsidP="00124A01">
      <w:pPr>
        <w:autoSpaceDE w:val="0"/>
        <w:autoSpaceDN w:val="0"/>
        <w:adjustRightInd w:val="0"/>
        <w:spacing w:line="360" w:lineRule="auto"/>
        <w:contextualSpacing/>
        <w:mirrorIndents/>
        <w:jc w:val="both"/>
      </w:pPr>
    </w:p>
    <w:p w:rsidR="00A04F97" w:rsidRDefault="005846EB" w:rsidP="00C73894">
      <w:pPr>
        <w:autoSpaceDE w:val="0"/>
        <w:autoSpaceDN w:val="0"/>
        <w:adjustRightInd w:val="0"/>
        <w:spacing w:line="360" w:lineRule="auto"/>
        <w:contextualSpacing/>
        <w:mirrorIndents/>
        <w:jc w:val="both"/>
      </w:pPr>
      <w:r>
        <w:t xml:space="preserve"> </w:t>
      </w:r>
      <w:r w:rsidR="00546B38">
        <w:t xml:space="preserve">Y es que </w:t>
      </w:r>
      <w:r w:rsidR="00704215">
        <w:t xml:space="preserve">el 35 aniversario de </w:t>
      </w:r>
      <w:proofErr w:type="spellStart"/>
      <w:r w:rsidR="00704215">
        <w:t>Ducato</w:t>
      </w:r>
      <w:proofErr w:type="spellEnd"/>
      <w:r w:rsidR="00704215">
        <w:t xml:space="preserve"> es una fecha muy especial para Fiat Professional porque significa la celebración de tres décadas y media de éxito. Algo de lo que muy pocos modelos pueden presumir en el mundo y que queda certificado por los cerca de tres millones de clientes que han confiado en alguna de las 10.000 variantes de </w:t>
      </w:r>
      <w:proofErr w:type="spellStart"/>
      <w:r w:rsidR="00704215">
        <w:t>Ducato</w:t>
      </w:r>
      <w:proofErr w:type="spellEnd"/>
      <w:r w:rsidR="00704215">
        <w:t>. Cifras que avalan al líder absoluto de su categoría tanto en España</w:t>
      </w:r>
      <w:r w:rsidR="00896E69">
        <w:t xml:space="preserve"> (líder por tercer año consecutivo con una cuota acumulada en 2016 del 19%)</w:t>
      </w:r>
      <w:r w:rsidR="00704215">
        <w:t xml:space="preserve"> como</w:t>
      </w:r>
      <w:r w:rsidR="00896E69">
        <w:t xml:space="preserve"> a nivel europeo.</w:t>
      </w:r>
      <w:r w:rsidR="00803F47">
        <w:t xml:space="preserve"> </w:t>
      </w:r>
      <w:r w:rsidR="00A04F97">
        <w:t xml:space="preserve">35 años de éxito en los que </w:t>
      </w:r>
      <w:proofErr w:type="spellStart"/>
      <w:r w:rsidR="00A04F97">
        <w:t>Ducato</w:t>
      </w:r>
      <w:proofErr w:type="spellEnd"/>
      <w:r w:rsidR="00A04F97">
        <w:t xml:space="preserve"> ha llegado a más de 80 países en todo el mundo.</w:t>
      </w:r>
    </w:p>
    <w:p w:rsidR="00A04F97" w:rsidRDefault="00A04F97" w:rsidP="00A04F97">
      <w:pPr>
        <w:pStyle w:val="Default"/>
        <w:rPr>
          <w:lang w:val="es-ES"/>
        </w:rPr>
      </w:pPr>
      <w:r w:rsidRPr="00A04F97">
        <w:rPr>
          <w:lang w:val="es-ES"/>
        </w:rPr>
        <w:t xml:space="preserve"> </w:t>
      </w:r>
    </w:p>
    <w:p w:rsidR="00803F47" w:rsidRDefault="00803F47" w:rsidP="00A04F97">
      <w:pPr>
        <w:pStyle w:val="Default"/>
        <w:rPr>
          <w:lang w:val="es-ES"/>
        </w:rPr>
      </w:pPr>
    </w:p>
    <w:p w:rsidR="00803F47" w:rsidRDefault="00803F47" w:rsidP="00A04F97">
      <w:pPr>
        <w:pStyle w:val="Default"/>
        <w:rPr>
          <w:lang w:val="es-ES"/>
        </w:rPr>
      </w:pPr>
    </w:p>
    <w:p w:rsidR="00803F47" w:rsidRDefault="00803F47" w:rsidP="00A04F97">
      <w:pPr>
        <w:pStyle w:val="Default"/>
        <w:rPr>
          <w:lang w:val="es-ES"/>
        </w:rPr>
      </w:pPr>
    </w:p>
    <w:p w:rsidR="00803F47" w:rsidRDefault="00803F47" w:rsidP="00A04F97">
      <w:pPr>
        <w:pStyle w:val="Default"/>
        <w:rPr>
          <w:lang w:val="es-ES"/>
        </w:rPr>
      </w:pPr>
    </w:p>
    <w:p w:rsidR="00803F47" w:rsidRPr="00A04F97" w:rsidRDefault="00803F47" w:rsidP="00A04F97">
      <w:pPr>
        <w:pStyle w:val="Default"/>
        <w:rPr>
          <w:lang w:val="es-ES"/>
        </w:rPr>
      </w:pPr>
    </w:p>
    <w:p w:rsidR="00095F8E" w:rsidRDefault="00A04F97" w:rsidP="00C73894">
      <w:pPr>
        <w:autoSpaceDE w:val="0"/>
        <w:autoSpaceDN w:val="0"/>
        <w:adjustRightInd w:val="0"/>
        <w:spacing w:line="360" w:lineRule="auto"/>
        <w:contextualSpacing/>
        <w:mirrorIndents/>
        <w:jc w:val="both"/>
      </w:pPr>
      <w:r>
        <w:t xml:space="preserve">Además,  se  ha convertido </w:t>
      </w:r>
      <w:r w:rsidR="00C73894">
        <w:t xml:space="preserve"> en </w:t>
      </w:r>
      <w:r w:rsidR="00896E69">
        <w:t xml:space="preserve"> la base de más de 600.000 caravanas, es decir, más del</w:t>
      </w:r>
      <w:r w:rsidR="00C73894">
        <w:t xml:space="preserve"> </w:t>
      </w:r>
      <w:r>
        <w:t>75% de las que se fabrican.</w:t>
      </w:r>
    </w:p>
    <w:p w:rsidR="00ED0922" w:rsidRDefault="00ED0922" w:rsidP="00896E69">
      <w:pPr>
        <w:autoSpaceDE w:val="0"/>
        <w:autoSpaceDN w:val="0"/>
        <w:adjustRightInd w:val="0"/>
        <w:spacing w:line="360" w:lineRule="auto"/>
        <w:ind w:left="709"/>
        <w:contextualSpacing/>
        <w:mirrorIndents/>
        <w:jc w:val="both"/>
      </w:pPr>
    </w:p>
    <w:p w:rsidR="00C73894" w:rsidRDefault="00ED0922" w:rsidP="00ED0922">
      <w:pPr>
        <w:autoSpaceDE w:val="0"/>
        <w:autoSpaceDN w:val="0"/>
        <w:adjustRightInd w:val="0"/>
        <w:spacing w:line="360" w:lineRule="auto"/>
        <w:contextualSpacing/>
        <w:mirrorIndents/>
        <w:jc w:val="both"/>
      </w:pPr>
      <w:r>
        <w:t xml:space="preserve">Tres décadas y media de éxito y liderazgo que merecían ser celebradas con un descuento por </w:t>
      </w:r>
      <w:r w:rsidR="00C73894">
        <w:t>todo lo alto durante este mes de  noviembre.</w:t>
      </w:r>
    </w:p>
    <w:p w:rsidR="00C73894" w:rsidRDefault="00C73894" w:rsidP="00ED0922">
      <w:pPr>
        <w:autoSpaceDE w:val="0"/>
        <w:autoSpaceDN w:val="0"/>
        <w:adjustRightInd w:val="0"/>
        <w:spacing w:line="360" w:lineRule="auto"/>
        <w:contextualSpacing/>
        <w:mirrorIndents/>
        <w:jc w:val="both"/>
      </w:pPr>
    </w:p>
    <w:p w:rsidR="00C14B30" w:rsidRDefault="00C14B30" w:rsidP="00ED0922">
      <w:pPr>
        <w:autoSpaceDE w:val="0"/>
        <w:autoSpaceDN w:val="0"/>
        <w:adjustRightInd w:val="0"/>
        <w:spacing w:line="360" w:lineRule="auto"/>
        <w:contextualSpacing/>
        <w:mirrorIndents/>
        <w:jc w:val="both"/>
      </w:pPr>
    </w:p>
    <w:p w:rsidR="00C14B30" w:rsidRDefault="00C14B30" w:rsidP="00ED0922">
      <w:pPr>
        <w:autoSpaceDE w:val="0"/>
        <w:autoSpaceDN w:val="0"/>
        <w:adjustRightInd w:val="0"/>
        <w:spacing w:line="360" w:lineRule="auto"/>
        <w:contextualSpacing/>
        <w:mirrorIndents/>
        <w:jc w:val="both"/>
      </w:pPr>
    </w:p>
    <w:p w:rsidR="00C14B30" w:rsidRDefault="00C14B30" w:rsidP="00ED0922">
      <w:pPr>
        <w:autoSpaceDE w:val="0"/>
        <w:autoSpaceDN w:val="0"/>
        <w:adjustRightInd w:val="0"/>
        <w:spacing w:line="360" w:lineRule="auto"/>
        <w:contextualSpacing/>
        <w:mirrorIndents/>
        <w:jc w:val="both"/>
      </w:pPr>
    </w:p>
    <w:p w:rsidR="00C14B30" w:rsidRDefault="00C14B30" w:rsidP="00ED0922">
      <w:pPr>
        <w:autoSpaceDE w:val="0"/>
        <w:autoSpaceDN w:val="0"/>
        <w:adjustRightInd w:val="0"/>
        <w:spacing w:line="360" w:lineRule="auto"/>
        <w:contextualSpacing/>
        <w:mirrorIndents/>
        <w:jc w:val="both"/>
      </w:pPr>
    </w:p>
    <w:p w:rsidR="00C14B30" w:rsidRDefault="00C14B30" w:rsidP="00ED0922">
      <w:pPr>
        <w:autoSpaceDE w:val="0"/>
        <w:autoSpaceDN w:val="0"/>
        <w:adjustRightInd w:val="0"/>
        <w:spacing w:line="360" w:lineRule="auto"/>
        <w:contextualSpacing/>
        <w:mirrorIndents/>
        <w:jc w:val="both"/>
      </w:pPr>
    </w:p>
    <w:p w:rsidR="00C14B30" w:rsidRDefault="00C14B30" w:rsidP="00ED0922">
      <w:pPr>
        <w:autoSpaceDE w:val="0"/>
        <w:autoSpaceDN w:val="0"/>
        <w:adjustRightInd w:val="0"/>
        <w:spacing w:line="360" w:lineRule="auto"/>
        <w:contextualSpacing/>
        <w:mirrorIndents/>
        <w:jc w:val="both"/>
      </w:pPr>
    </w:p>
    <w:p w:rsidR="00C14B30" w:rsidRDefault="00C14B30" w:rsidP="00ED0922">
      <w:pPr>
        <w:autoSpaceDE w:val="0"/>
        <w:autoSpaceDN w:val="0"/>
        <w:adjustRightInd w:val="0"/>
        <w:spacing w:line="360" w:lineRule="auto"/>
        <w:contextualSpacing/>
        <w:mirrorIndents/>
        <w:jc w:val="both"/>
      </w:pPr>
    </w:p>
    <w:p w:rsidR="00C14B30" w:rsidRDefault="00C14B30" w:rsidP="00ED0922">
      <w:pPr>
        <w:autoSpaceDE w:val="0"/>
        <w:autoSpaceDN w:val="0"/>
        <w:adjustRightInd w:val="0"/>
        <w:spacing w:line="360" w:lineRule="auto"/>
        <w:contextualSpacing/>
        <w:mirrorIndents/>
        <w:jc w:val="both"/>
      </w:pPr>
    </w:p>
    <w:p w:rsidR="00C14B30" w:rsidRDefault="00C14B30" w:rsidP="00ED0922">
      <w:pPr>
        <w:autoSpaceDE w:val="0"/>
        <w:autoSpaceDN w:val="0"/>
        <w:adjustRightInd w:val="0"/>
        <w:spacing w:line="360" w:lineRule="auto"/>
        <w:contextualSpacing/>
        <w:mirrorIndents/>
        <w:jc w:val="both"/>
      </w:pPr>
    </w:p>
    <w:p w:rsidR="00C14B30" w:rsidRDefault="00C14B30" w:rsidP="00ED0922">
      <w:pPr>
        <w:autoSpaceDE w:val="0"/>
        <w:autoSpaceDN w:val="0"/>
        <w:adjustRightInd w:val="0"/>
        <w:spacing w:line="360" w:lineRule="auto"/>
        <w:contextualSpacing/>
        <w:mirrorIndents/>
        <w:jc w:val="both"/>
      </w:pPr>
    </w:p>
    <w:p w:rsidR="00C14B30" w:rsidRDefault="00C14B30" w:rsidP="00ED0922">
      <w:pPr>
        <w:autoSpaceDE w:val="0"/>
        <w:autoSpaceDN w:val="0"/>
        <w:adjustRightInd w:val="0"/>
        <w:spacing w:line="360" w:lineRule="auto"/>
        <w:contextualSpacing/>
        <w:mirrorIndents/>
        <w:jc w:val="both"/>
      </w:pPr>
    </w:p>
    <w:p w:rsidR="00C14B30" w:rsidRDefault="00C14B30" w:rsidP="00ED0922">
      <w:pPr>
        <w:autoSpaceDE w:val="0"/>
        <w:autoSpaceDN w:val="0"/>
        <w:adjustRightInd w:val="0"/>
        <w:spacing w:line="360" w:lineRule="auto"/>
        <w:contextualSpacing/>
        <w:mirrorIndents/>
        <w:jc w:val="both"/>
      </w:pPr>
    </w:p>
    <w:p w:rsidR="00C14B30" w:rsidRDefault="00C14B30" w:rsidP="00ED0922">
      <w:pPr>
        <w:autoSpaceDE w:val="0"/>
        <w:autoSpaceDN w:val="0"/>
        <w:adjustRightInd w:val="0"/>
        <w:spacing w:line="360" w:lineRule="auto"/>
        <w:contextualSpacing/>
        <w:mirrorIndents/>
        <w:jc w:val="both"/>
      </w:pPr>
    </w:p>
    <w:p w:rsidR="00C14B30" w:rsidRDefault="00C14B30" w:rsidP="00ED0922">
      <w:pPr>
        <w:autoSpaceDE w:val="0"/>
        <w:autoSpaceDN w:val="0"/>
        <w:adjustRightInd w:val="0"/>
        <w:spacing w:line="360" w:lineRule="auto"/>
        <w:contextualSpacing/>
        <w:mirrorIndents/>
        <w:jc w:val="both"/>
      </w:pPr>
    </w:p>
    <w:p w:rsidR="00095F8E" w:rsidRDefault="00095F8E" w:rsidP="00ED0922">
      <w:pPr>
        <w:jc w:val="both"/>
        <w:rPr>
          <w:rFonts w:ascii="Arial" w:hAnsi="Arial" w:cs="Arial"/>
          <w:b/>
          <w:bCs/>
          <w:color w:val="A6A6A6"/>
          <w:sz w:val="18"/>
          <w:szCs w:val="18"/>
        </w:rPr>
      </w:pPr>
      <w:r>
        <w:rPr>
          <w:rFonts w:ascii="Arial" w:hAnsi="Arial" w:cs="Arial"/>
          <w:b/>
          <w:bCs/>
          <w:color w:val="A6A6A6"/>
          <w:sz w:val="18"/>
          <w:szCs w:val="18"/>
        </w:rPr>
        <w:t>Para más información:</w:t>
      </w:r>
    </w:p>
    <w:p w:rsidR="00095F8E" w:rsidRDefault="00095F8E" w:rsidP="00ED0922">
      <w:pPr>
        <w:jc w:val="both"/>
        <w:rPr>
          <w:rFonts w:ascii="Arial" w:hAnsi="Arial" w:cs="Arial"/>
          <w:b/>
          <w:bCs/>
          <w:color w:val="A6A6A6"/>
          <w:sz w:val="18"/>
          <w:szCs w:val="18"/>
        </w:rPr>
      </w:pPr>
    </w:p>
    <w:p w:rsidR="00095F8E" w:rsidRDefault="00095F8E" w:rsidP="00ED0922">
      <w:pPr>
        <w:jc w:val="both"/>
        <w:rPr>
          <w:rFonts w:ascii="Arial" w:hAnsi="Arial" w:cs="Arial"/>
          <w:b/>
          <w:bCs/>
          <w:color w:val="A6A6A6"/>
          <w:sz w:val="18"/>
          <w:szCs w:val="18"/>
        </w:rPr>
      </w:pPr>
      <w:r>
        <w:rPr>
          <w:rFonts w:ascii="Arial" w:hAnsi="Arial" w:cs="Arial"/>
          <w:b/>
          <w:bCs/>
          <w:color w:val="A6A6A6"/>
          <w:sz w:val="18"/>
          <w:szCs w:val="18"/>
        </w:rPr>
        <w:t xml:space="preserve">Fiat Chrysler </w:t>
      </w:r>
      <w:proofErr w:type="spellStart"/>
      <w:r>
        <w:rPr>
          <w:rFonts w:ascii="Arial" w:hAnsi="Arial" w:cs="Arial"/>
          <w:b/>
          <w:bCs/>
          <w:color w:val="A6A6A6"/>
          <w:sz w:val="18"/>
          <w:szCs w:val="18"/>
        </w:rPr>
        <w:t>Automobiles</w:t>
      </w:r>
      <w:proofErr w:type="spellEnd"/>
      <w:r>
        <w:rPr>
          <w:rFonts w:ascii="Arial" w:hAnsi="Arial" w:cs="Arial"/>
          <w:b/>
          <w:bCs/>
          <w:color w:val="A6A6A6"/>
          <w:sz w:val="18"/>
          <w:szCs w:val="18"/>
        </w:rPr>
        <w:t xml:space="preserve"> Spain, S.A.</w:t>
      </w:r>
    </w:p>
    <w:p w:rsidR="00095F8E" w:rsidRDefault="00095F8E" w:rsidP="00ED0922">
      <w:pPr>
        <w:jc w:val="both"/>
        <w:rPr>
          <w:rFonts w:ascii="Arial" w:hAnsi="Arial" w:cs="Arial"/>
          <w:b/>
          <w:bCs/>
          <w:color w:val="A6A6A6"/>
          <w:sz w:val="18"/>
          <w:szCs w:val="18"/>
        </w:rPr>
      </w:pPr>
      <w:r>
        <w:rPr>
          <w:rFonts w:ascii="Arial" w:hAnsi="Arial" w:cs="Arial"/>
          <w:b/>
          <w:bCs/>
          <w:color w:val="A6A6A6"/>
          <w:sz w:val="18"/>
          <w:szCs w:val="18"/>
        </w:rPr>
        <w:t>Angeles Rojo Tel.: +34 – 91.885.39.83</w:t>
      </w:r>
    </w:p>
    <w:p w:rsidR="00095F8E" w:rsidRDefault="00095F8E" w:rsidP="00ED0922">
      <w:pPr>
        <w:jc w:val="both"/>
        <w:rPr>
          <w:rFonts w:ascii="Arial" w:hAnsi="Arial" w:cs="Arial"/>
          <w:b/>
          <w:bCs/>
          <w:color w:val="A6A6A6"/>
          <w:sz w:val="18"/>
          <w:szCs w:val="18"/>
        </w:rPr>
      </w:pPr>
      <w:r>
        <w:rPr>
          <w:rFonts w:ascii="Arial" w:hAnsi="Arial" w:cs="Arial"/>
          <w:b/>
          <w:bCs/>
          <w:color w:val="A6A6A6"/>
          <w:sz w:val="18"/>
          <w:szCs w:val="18"/>
        </w:rPr>
        <w:t>Relaciones Externas y Prensa</w:t>
      </w:r>
    </w:p>
    <w:p w:rsidR="00095F8E" w:rsidRDefault="00095F8E" w:rsidP="00ED0922">
      <w:pPr>
        <w:jc w:val="both"/>
        <w:rPr>
          <w:rFonts w:ascii="Arial" w:hAnsi="Arial" w:cs="Arial"/>
          <w:b/>
          <w:bCs/>
          <w:color w:val="A6A6A6"/>
          <w:sz w:val="18"/>
          <w:szCs w:val="18"/>
        </w:rPr>
      </w:pPr>
      <w:r>
        <w:rPr>
          <w:rFonts w:ascii="Arial" w:hAnsi="Arial" w:cs="Arial"/>
          <w:b/>
          <w:bCs/>
          <w:color w:val="A6A6A6"/>
          <w:sz w:val="18"/>
          <w:szCs w:val="18"/>
        </w:rPr>
        <w:t>Avenida de Madrid 15 - 28802 - Alcalá de Henares</w:t>
      </w:r>
    </w:p>
    <w:p w:rsidR="00095F8E" w:rsidRDefault="00095F8E" w:rsidP="00ED0922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color w:val="A6A6A6"/>
          <w:sz w:val="18"/>
          <w:szCs w:val="18"/>
          <w:lang w:val="es-ES_tradnl"/>
        </w:rPr>
      </w:pPr>
    </w:p>
    <w:p w:rsidR="00095F8E" w:rsidRDefault="00095F8E" w:rsidP="00ED0922">
      <w:pPr>
        <w:spacing w:line="300" w:lineRule="exact"/>
        <w:jc w:val="both"/>
      </w:pPr>
      <w:r>
        <w:rPr>
          <w:rFonts w:ascii="Helvetica" w:hAnsi="Helvetica" w:cs="Helvetica"/>
          <w:b/>
          <w:bCs/>
          <w:color w:val="A6A6A6"/>
          <w:sz w:val="16"/>
          <w:szCs w:val="16"/>
        </w:rPr>
        <w:t xml:space="preserve">También puedes seguirnos </w:t>
      </w:r>
      <w:hyperlink r:id="rId9" w:history="1">
        <w:r>
          <w:rPr>
            <w:rStyle w:val="Hipervnculo"/>
            <w:rFonts w:ascii="Helvetica" w:hAnsi="Helvetica" w:cs="Helvetica"/>
            <w:b/>
            <w:bCs/>
            <w:sz w:val="16"/>
            <w:szCs w:val="16"/>
          </w:rPr>
          <w:t>www.fiatprofessionalpress.com</w:t>
        </w:r>
      </w:hyperlink>
    </w:p>
    <w:p w:rsidR="00095F8E" w:rsidRDefault="00095F8E" w:rsidP="00124A01">
      <w:pPr>
        <w:autoSpaceDE w:val="0"/>
        <w:autoSpaceDN w:val="0"/>
        <w:adjustRightInd w:val="0"/>
        <w:spacing w:line="360" w:lineRule="auto"/>
        <w:contextualSpacing/>
        <w:mirrorIndents/>
        <w:jc w:val="both"/>
      </w:pPr>
    </w:p>
    <w:p w:rsidR="00631536" w:rsidRDefault="00631536" w:rsidP="00124A01">
      <w:pPr>
        <w:autoSpaceDE w:val="0"/>
        <w:autoSpaceDN w:val="0"/>
        <w:adjustRightInd w:val="0"/>
        <w:spacing w:line="360" w:lineRule="auto"/>
        <w:contextualSpacing/>
        <w:mirrorIndents/>
        <w:jc w:val="both"/>
      </w:pPr>
    </w:p>
    <w:p w:rsidR="00124A01" w:rsidRPr="009B6356" w:rsidRDefault="00124A01" w:rsidP="00124A01">
      <w:pPr>
        <w:autoSpaceDE w:val="0"/>
        <w:autoSpaceDN w:val="0"/>
        <w:adjustRightInd w:val="0"/>
        <w:spacing w:line="360" w:lineRule="auto"/>
        <w:contextualSpacing/>
        <w:mirrorIndents/>
        <w:jc w:val="both"/>
        <w:rPr>
          <w:rFonts w:cs="Verdana"/>
        </w:rPr>
      </w:pPr>
    </w:p>
    <w:p w:rsidR="002615BB" w:rsidRPr="00124A01" w:rsidRDefault="002615BB" w:rsidP="00124A01"/>
    <w:sectPr w:rsidR="002615BB" w:rsidRPr="00124A01" w:rsidSect="00DB378B">
      <w:headerReference w:type="default" r:id="rId10"/>
      <w:footerReference w:type="default" r:id="rId11"/>
      <w:pgSz w:w="11906" w:h="16838"/>
      <w:pgMar w:top="1985" w:right="1134" w:bottom="993" w:left="2977" w:header="709" w:footer="1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30" w:rsidRDefault="00B26630" w:rsidP="0040727A">
      <w:r>
        <w:separator/>
      </w:r>
    </w:p>
  </w:endnote>
  <w:endnote w:type="continuationSeparator" w:id="0">
    <w:p w:rsidR="00B26630" w:rsidRDefault="00B26630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C73894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8A08BF6" wp14:editId="622613BD">
              <wp:simplePos x="0" y="0"/>
              <wp:positionH relativeFrom="column">
                <wp:posOffset>-1011555</wp:posOffset>
              </wp:positionH>
              <wp:positionV relativeFrom="paragraph">
                <wp:posOffset>-12700</wp:posOffset>
              </wp:positionV>
              <wp:extent cx="609600" cy="390525"/>
              <wp:effectExtent l="0" t="0" r="0" b="9525"/>
              <wp:wrapNone/>
              <wp:docPr id="35" name="3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58C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</w:rPr>
                            <w:t>EMEA</w:t>
                          </w:r>
                        </w:p>
                        <w:p w:rsidR="00DF6B11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  <w:t>REGION</w:t>
                          </w:r>
                        </w:p>
                        <w:p w:rsidR="00DF6B11" w:rsidRPr="00DF6B11" w:rsidRDefault="00DF6B11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35 Cuadro de texto" o:spid="_x0000_s1026" type="#_x0000_t202" style="position:absolute;margin-left:-79.65pt;margin-top:-1pt;width:48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    <v:path arrowok="t"/>
              <v:textbox>
                <w:txbxContent>
                  <w:p w:rsidR="0055058C" w:rsidRPr="00DF6B11" w:rsidRDefault="00DF6B11" w:rsidP="00DF6B11">
                    <w:pPr>
                      <w:rPr>
                        <w:rFonts w:ascii="Helvetica" w:hAnsi="Helvetica"/>
                        <w:color w:val="132B49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</w:rPr>
                      <w:t>EMEA</w:t>
                    </w:r>
                  </w:p>
                  <w:p w:rsidR="00DF6B11" w:rsidRPr="00DF6B11" w:rsidRDefault="00DF6B11" w:rsidP="00DF6B11">
                    <w:pPr>
                      <w:rPr>
                        <w:rFonts w:ascii="Helvetica" w:hAnsi="Helvetica"/>
                        <w:color w:val="132B49"/>
                        <w:sz w:val="10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  <w:sz w:val="10"/>
                      </w:rPr>
                      <w:t>REGION</w:t>
                    </w:r>
                  </w:p>
                  <w:p w:rsidR="00DF6B11" w:rsidRPr="00DF6B11" w:rsidRDefault="00DF6B11">
                    <w:pPr>
                      <w:rPr>
                        <w:color w:val="548DD4" w:themeColor="text2" w:themeTint="99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D01C6A" wp14:editId="6FDEF7C8">
              <wp:simplePos x="0" y="0"/>
              <wp:positionH relativeFrom="column">
                <wp:posOffset>426720</wp:posOffset>
              </wp:positionH>
              <wp:positionV relativeFrom="paragraph">
                <wp:posOffset>33655</wp:posOffset>
              </wp:positionV>
              <wp:extent cx="1914525" cy="325120"/>
              <wp:effectExtent l="0" t="0" r="9525" b="1778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901C17" w:rsidRDefault="0040727A" w:rsidP="0040727A">
                          <w:pPr>
                            <w:pStyle w:val="04FOOTER"/>
                            <w:rPr>
                              <w:rStyle w:val="05FOOTERBOLD"/>
                              <w:rFonts w:ascii="Helvetica" w:hAnsi="Helvetica"/>
                              <w:b/>
                              <w:sz w:val="13"/>
                              <w:szCs w:val="13"/>
                              <w:lang w:val="fr-FR"/>
                            </w:rPr>
                          </w:pPr>
                          <w:r w:rsidRPr="00901C17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fr-FR"/>
                            </w:rPr>
                            <w:t xml:space="preserve">Fiat </w:t>
                          </w:r>
                          <w:r w:rsidR="001C54C4" w:rsidRPr="00901C17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fr-FR"/>
                            </w:rPr>
                            <w:t>Chrysler</w:t>
                          </w:r>
                          <w:r w:rsidRPr="00901C17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fr-FR"/>
                            </w:rPr>
                            <w:t xml:space="preserve"> Automobiles Spain, S.A. </w:t>
                          </w:r>
                        </w:p>
                        <w:p w:rsidR="0040727A" w:rsidRPr="008D0D59" w:rsidRDefault="002C2B49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Avda. de Madrid, 15</w:t>
                          </w:r>
                        </w:p>
                        <w:p w:rsidR="0040727A" w:rsidRPr="005C2CF7" w:rsidRDefault="0040727A" w:rsidP="005C2CF7">
                          <w:pPr>
                            <w:pStyle w:val="04FOOTER"/>
                            <w:rPr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28802 Alcalá de Henares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33.6pt;margin-top:2.65pt;width:150.75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" filled="f" stroked="f">
              <v:textbox inset="0,0,0,0">
                <w:txbxContent>
                  <w:p w:rsidR="0040727A" w:rsidRPr="00901C17" w:rsidRDefault="0040727A" w:rsidP="0040727A">
                    <w:pPr>
                      <w:pStyle w:val="04FOOTER"/>
                      <w:rPr>
                        <w:rStyle w:val="05FOOTERBOLD"/>
                        <w:rFonts w:ascii="Helvetica" w:hAnsi="Helvetica"/>
                        <w:b/>
                        <w:sz w:val="13"/>
                        <w:szCs w:val="13"/>
                        <w:lang w:val="fr-FR"/>
                      </w:rPr>
                    </w:pPr>
                    <w:r w:rsidRPr="00901C17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fr-FR"/>
                      </w:rPr>
                      <w:t xml:space="preserve">Fiat </w:t>
                    </w:r>
                    <w:r w:rsidR="001C54C4" w:rsidRPr="00901C17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fr-FR"/>
                      </w:rPr>
                      <w:t>Chrysler</w:t>
                    </w:r>
                    <w:r w:rsidRPr="00901C17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fr-FR"/>
                      </w:rPr>
                      <w:t xml:space="preserve"> Automobiles Spain, S.A. </w:t>
                    </w:r>
                  </w:p>
                  <w:p w:rsidR="0040727A" w:rsidRPr="008D0D59" w:rsidRDefault="002C2B49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Avda. de Madrid, 15</w:t>
                    </w:r>
                  </w:p>
                  <w:p w:rsidR="0040727A" w:rsidRPr="005C2CF7" w:rsidRDefault="0040727A" w:rsidP="005C2CF7">
                    <w:pPr>
                      <w:pStyle w:val="04FOOTER"/>
                      <w:rPr>
                        <w:rFonts w:ascii="Helvetica" w:hAnsi="Helvetica"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28802 Alcalá de Henares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es-ES"/>
                      </w:rPr>
                      <w:t xml:space="preserve"> </w:t>
                    </w: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(Madrid)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D4955D" wp14:editId="1172E53C">
              <wp:simplePos x="0" y="0"/>
              <wp:positionH relativeFrom="column">
                <wp:posOffset>2465070</wp:posOffset>
              </wp:positionH>
              <wp:positionV relativeFrom="paragraph">
                <wp:posOffset>48895</wp:posOffset>
              </wp:positionV>
              <wp:extent cx="2867025" cy="306070"/>
              <wp:effectExtent l="0" t="0" r="9525" b="1778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 xml:space="preserve">Inscrita en el Registro Mercantil de Madrid con fecha 14-VIII-1919 Hoja 3978, folio 86, tomo 107, Libro de Sociedades, </w:t>
                          </w:r>
                        </w:p>
                        <w:p w:rsidR="0040727A" w:rsidRPr="008D0D59" w:rsidRDefault="0040727A" w:rsidP="0040727A">
                          <w:pPr>
                            <w:pStyle w:val="04FOOTER"/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N.I.F. A-28012342</w:t>
                          </w:r>
                        </w:p>
                        <w:p w:rsidR="0040727A" w:rsidRPr="008D0D59" w:rsidRDefault="0040727A" w:rsidP="004072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margin-left:194.1pt;margin-top:3.85pt;width:225.7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 xml:space="preserve">Inscrita en el Registro Mercantil de Madrid con fecha 14-VIII-1919 Hoja 3978, folio 86, tomo 107, Libro de Sociedades, </w:t>
                    </w:r>
                  </w:p>
                  <w:p w:rsidR="0040727A" w:rsidRPr="008D0D59" w:rsidRDefault="0040727A" w:rsidP="0040727A">
                    <w:pPr>
                      <w:pStyle w:val="04FOOTER"/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N.I.F. A-28012342</w:t>
                    </w:r>
                  </w:p>
                  <w:p w:rsidR="0040727A" w:rsidRPr="008D0D59" w:rsidRDefault="0040727A" w:rsidP="0040727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30" w:rsidRDefault="00B26630" w:rsidP="0040727A">
      <w:r>
        <w:separator/>
      </w:r>
    </w:p>
  </w:footnote>
  <w:footnote w:type="continuationSeparator" w:id="0">
    <w:p w:rsidR="00B26630" w:rsidRDefault="00B26630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152E1F" w:rsidP="00152E1F">
    <w:pPr>
      <w:pStyle w:val="Encabezado"/>
      <w:jc w:val="center"/>
    </w:pPr>
    <w:r>
      <w:rPr>
        <w:noProof/>
        <w:lang w:val="en-US"/>
      </w:rPr>
      <w:drawing>
        <wp:inline distT="0" distB="0" distL="0" distR="0" wp14:anchorId="250232A5" wp14:editId="605DBB9B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40727A">
    <w:pPr>
      <w:pStyle w:val="Encabezado"/>
    </w:pPr>
  </w:p>
  <w:p w:rsidR="0040727A" w:rsidRDefault="00AF3F96">
    <w:pPr>
      <w:pStyle w:val="Encabezado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06F31715" wp14:editId="36C93814">
          <wp:simplePos x="0" y="0"/>
          <wp:positionH relativeFrom="column">
            <wp:posOffset>-906780</wp:posOffset>
          </wp:positionH>
          <wp:positionV relativeFrom="paragraph">
            <wp:posOffset>1274445</wp:posOffset>
          </wp:positionV>
          <wp:extent cx="411480" cy="411480"/>
          <wp:effectExtent l="19050" t="0" r="762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B2775"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60791AA0" wp14:editId="20FF5148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7DDDF2DF" wp14:editId="46BB4C4C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1A6AE00B" wp14:editId="1121D712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E90BC1" w:rsidRPr="00E90BC1">
      <w:rPr>
        <w:noProof/>
        <w:lang w:val="en-US"/>
      </w:rPr>
      <w:drawing>
        <wp:anchor distT="0" distB="0" distL="114300" distR="114300" simplePos="0" relativeHeight="251672576" behindDoc="0" locked="1" layoutInCell="1" allowOverlap="1" wp14:anchorId="5A44958B" wp14:editId="1429E4B1">
          <wp:simplePos x="0" y="0"/>
          <wp:positionH relativeFrom="page">
            <wp:posOffset>828675</wp:posOffset>
          </wp:positionH>
          <wp:positionV relativeFrom="page">
            <wp:posOffset>4076700</wp:posOffset>
          </wp:positionV>
          <wp:extent cx="733425" cy="733425"/>
          <wp:effectExtent l="0" t="0" r="0" b="0"/>
          <wp:wrapNone/>
          <wp:docPr id="2" name="Immagine 10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2637230F" wp14:editId="2C48B83D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7CD0C211" wp14:editId="6FB1F212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05D"/>
    <w:multiLevelType w:val="hybridMultilevel"/>
    <w:tmpl w:val="37BA6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B38F0"/>
    <w:multiLevelType w:val="multilevel"/>
    <w:tmpl w:val="2B2E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17244"/>
    <w:multiLevelType w:val="hybridMultilevel"/>
    <w:tmpl w:val="B3F68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23A52"/>
    <w:multiLevelType w:val="hybridMultilevel"/>
    <w:tmpl w:val="4B22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33495"/>
    <w:multiLevelType w:val="hybridMultilevel"/>
    <w:tmpl w:val="F9BE7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A6B4E"/>
    <w:multiLevelType w:val="hybridMultilevel"/>
    <w:tmpl w:val="F9EEB9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73802"/>
    <w:multiLevelType w:val="hybridMultilevel"/>
    <w:tmpl w:val="112E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34859"/>
    <w:multiLevelType w:val="hybridMultilevel"/>
    <w:tmpl w:val="9280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2336A"/>
    <w:multiLevelType w:val="multilevel"/>
    <w:tmpl w:val="18409F52"/>
    <w:lvl w:ilvl="0">
      <w:start w:val="1"/>
      <w:numFmt w:val="bullet"/>
      <w:pStyle w:val="Rientro"/>
      <w:lvlText w:val="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bullet"/>
      <w:pStyle w:val="Rientro2"/>
      <w:lvlText w:val="o"/>
      <w:lvlJc w:val="left"/>
      <w:pPr>
        <w:ind w:left="285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3">
    <w:nsid w:val="5CC70E0A"/>
    <w:multiLevelType w:val="multilevel"/>
    <w:tmpl w:val="9012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C602C4"/>
    <w:multiLevelType w:val="hybridMultilevel"/>
    <w:tmpl w:val="827E7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61DA7"/>
    <w:multiLevelType w:val="hybridMultilevel"/>
    <w:tmpl w:val="6F7ECC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F6071"/>
    <w:multiLevelType w:val="hybridMultilevel"/>
    <w:tmpl w:val="230622F6"/>
    <w:lvl w:ilvl="0" w:tplc="CA469C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2AA3062"/>
    <w:multiLevelType w:val="hybridMultilevel"/>
    <w:tmpl w:val="0B48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6"/>
  </w:num>
  <w:num w:numId="5">
    <w:abstractNumId w:val="18"/>
  </w:num>
  <w:num w:numId="6">
    <w:abstractNumId w:val="20"/>
  </w:num>
  <w:num w:numId="7">
    <w:abstractNumId w:val="5"/>
  </w:num>
  <w:num w:numId="8">
    <w:abstractNumId w:val="0"/>
  </w:num>
  <w:num w:numId="9">
    <w:abstractNumId w:val="17"/>
  </w:num>
  <w:num w:numId="10">
    <w:abstractNumId w:val="17"/>
  </w:num>
  <w:num w:numId="11">
    <w:abstractNumId w:val="9"/>
  </w:num>
  <w:num w:numId="12">
    <w:abstractNumId w:val="10"/>
  </w:num>
  <w:num w:numId="13">
    <w:abstractNumId w:val="1"/>
  </w:num>
  <w:num w:numId="14">
    <w:abstractNumId w:val="8"/>
  </w:num>
  <w:num w:numId="15">
    <w:abstractNumId w:val="13"/>
  </w:num>
  <w:num w:numId="16">
    <w:abstractNumId w:val="19"/>
  </w:num>
  <w:num w:numId="17">
    <w:abstractNumId w:val="14"/>
  </w:num>
  <w:num w:numId="18">
    <w:abstractNumId w:val="4"/>
  </w:num>
  <w:num w:numId="19">
    <w:abstractNumId w:val="7"/>
  </w:num>
  <w:num w:numId="20">
    <w:abstractNumId w:val="11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7A"/>
    <w:rsid w:val="00002625"/>
    <w:rsid w:val="00016E02"/>
    <w:rsid w:val="000259B7"/>
    <w:rsid w:val="00037BBE"/>
    <w:rsid w:val="000410F9"/>
    <w:rsid w:val="000466E6"/>
    <w:rsid w:val="000710CD"/>
    <w:rsid w:val="00074E99"/>
    <w:rsid w:val="00076B25"/>
    <w:rsid w:val="00084CB8"/>
    <w:rsid w:val="00095F8E"/>
    <w:rsid w:val="000A1FAF"/>
    <w:rsid w:val="000B2528"/>
    <w:rsid w:val="000C0F3B"/>
    <w:rsid w:val="000C7B8B"/>
    <w:rsid w:val="000E66C2"/>
    <w:rsid w:val="00117539"/>
    <w:rsid w:val="0011766D"/>
    <w:rsid w:val="001224F3"/>
    <w:rsid w:val="00124A01"/>
    <w:rsid w:val="00127575"/>
    <w:rsid w:val="001321C7"/>
    <w:rsid w:val="001462C9"/>
    <w:rsid w:val="00152E1F"/>
    <w:rsid w:val="001643D7"/>
    <w:rsid w:val="00193D70"/>
    <w:rsid w:val="00196436"/>
    <w:rsid w:val="001A44E1"/>
    <w:rsid w:val="001B476D"/>
    <w:rsid w:val="001B66AC"/>
    <w:rsid w:val="001C0249"/>
    <w:rsid w:val="001C54C4"/>
    <w:rsid w:val="001E6F08"/>
    <w:rsid w:val="001E72DE"/>
    <w:rsid w:val="001F43CC"/>
    <w:rsid w:val="001F7AF7"/>
    <w:rsid w:val="002027F5"/>
    <w:rsid w:val="0022002D"/>
    <w:rsid w:val="0023318A"/>
    <w:rsid w:val="00235E55"/>
    <w:rsid w:val="00242880"/>
    <w:rsid w:val="00243126"/>
    <w:rsid w:val="00243D71"/>
    <w:rsid w:val="002463D0"/>
    <w:rsid w:val="00251342"/>
    <w:rsid w:val="002542D6"/>
    <w:rsid w:val="002547EF"/>
    <w:rsid w:val="002615BB"/>
    <w:rsid w:val="002632B2"/>
    <w:rsid w:val="00277BED"/>
    <w:rsid w:val="00290304"/>
    <w:rsid w:val="00293987"/>
    <w:rsid w:val="002951C8"/>
    <w:rsid w:val="002C248B"/>
    <w:rsid w:val="002C2B49"/>
    <w:rsid w:val="002C3D96"/>
    <w:rsid w:val="002C3F7E"/>
    <w:rsid w:val="002C483F"/>
    <w:rsid w:val="002C7871"/>
    <w:rsid w:val="002D2383"/>
    <w:rsid w:val="002D6459"/>
    <w:rsid w:val="002E0018"/>
    <w:rsid w:val="002E1ED8"/>
    <w:rsid w:val="002E7B9B"/>
    <w:rsid w:val="002E7CEA"/>
    <w:rsid w:val="002F4162"/>
    <w:rsid w:val="002F608C"/>
    <w:rsid w:val="00301313"/>
    <w:rsid w:val="003170BF"/>
    <w:rsid w:val="003205CA"/>
    <w:rsid w:val="003331DA"/>
    <w:rsid w:val="00387FFE"/>
    <w:rsid w:val="00396CFD"/>
    <w:rsid w:val="00397D4B"/>
    <w:rsid w:val="003B23A8"/>
    <w:rsid w:val="003B5E1C"/>
    <w:rsid w:val="003D0012"/>
    <w:rsid w:val="003F6D89"/>
    <w:rsid w:val="003F7CF8"/>
    <w:rsid w:val="00404E2B"/>
    <w:rsid w:val="0040727A"/>
    <w:rsid w:val="00415C79"/>
    <w:rsid w:val="004202D4"/>
    <w:rsid w:val="004249C9"/>
    <w:rsid w:val="00424F1E"/>
    <w:rsid w:val="004339FC"/>
    <w:rsid w:val="004527B9"/>
    <w:rsid w:val="004555C3"/>
    <w:rsid w:val="004612E1"/>
    <w:rsid w:val="004623C4"/>
    <w:rsid w:val="004647E0"/>
    <w:rsid w:val="00465529"/>
    <w:rsid w:val="004A25B1"/>
    <w:rsid w:val="004B4360"/>
    <w:rsid w:val="004C2471"/>
    <w:rsid w:val="004C347D"/>
    <w:rsid w:val="004F5277"/>
    <w:rsid w:val="00507D9F"/>
    <w:rsid w:val="0052590C"/>
    <w:rsid w:val="005272E3"/>
    <w:rsid w:val="00534CF0"/>
    <w:rsid w:val="00535A72"/>
    <w:rsid w:val="0054394B"/>
    <w:rsid w:val="00546B38"/>
    <w:rsid w:val="0055058C"/>
    <w:rsid w:val="0056200B"/>
    <w:rsid w:val="0056588A"/>
    <w:rsid w:val="00566BC3"/>
    <w:rsid w:val="005769CF"/>
    <w:rsid w:val="00577FF0"/>
    <w:rsid w:val="005846EB"/>
    <w:rsid w:val="005B0EF5"/>
    <w:rsid w:val="005B2F29"/>
    <w:rsid w:val="005B6B2D"/>
    <w:rsid w:val="005C2CF7"/>
    <w:rsid w:val="005C4629"/>
    <w:rsid w:val="005E26F7"/>
    <w:rsid w:val="005E483E"/>
    <w:rsid w:val="005E5DFD"/>
    <w:rsid w:val="005E7BB0"/>
    <w:rsid w:val="00610CCD"/>
    <w:rsid w:val="00611873"/>
    <w:rsid w:val="006242B8"/>
    <w:rsid w:val="00631536"/>
    <w:rsid w:val="0065016B"/>
    <w:rsid w:val="00657241"/>
    <w:rsid w:val="00660FD5"/>
    <w:rsid w:val="00664AE6"/>
    <w:rsid w:val="00671DC4"/>
    <w:rsid w:val="006846C4"/>
    <w:rsid w:val="006B3E97"/>
    <w:rsid w:val="006C1602"/>
    <w:rsid w:val="006C608A"/>
    <w:rsid w:val="006E44CA"/>
    <w:rsid w:val="007008D1"/>
    <w:rsid w:val="00704215"/>
    <w:rsid w:val="0073242E"/>
    <w:rsid w:val="00742856"/>
    <w:rsid w:val="00746322"/>
    <w:rsid w:val="00747D6E"/>
    <w:rsid w:val="007555AD"/>
    <w:rsid w:val="007635BE"/>
    <w:rsid w:val="007820C2"/>
    <w:rsid w:val="007826F7"/>
    <w:rsid w:val="007B2775"/>
    <w:rsid w:val="007B2D1E"/>
    <w:rsid w:val="007C22FB"/>
    <w:rsid w:val="007D228B"/>
    <w:rsid w:val="007D7799"/>
    <w:rsid w:val="007E4942"/>
    <w:rsid w:val="007F42CE"/>
    <w:rsid w:val="00800342"/>
    <w:rsid w:val="00803F47"/>
    <w:rsid w:val="00807297"/>
    <w:rsid w:val="00810BC3"/>
    <w:rsid w:val="008252D6"/>
    <w:rsid w:val="00856A84"/>
    <w:rsid w:val="00896E69"/>
    <w:rsid w:val="008F1BEA"/>
    <w:rsid w:val="008F253B"/>
    <w:rsid w:val="008F35CB"/>
    <w:rsid w:val="00901C17"/>
    <w:rsid w:val="009305DB"/>
    <w:rsid w:val="00932B58"/>
    <w:rsid w:val="009369E2"/>
    <w:rsid w:val="0094468C"/>
    <w:rsid w:val="00945214"/>
    <w:rsid w:val="00954C6A"/>
    <w:rsid w:val="00971E31"/>
    <w:rsid w:val="00982D15"/>
    <w:rsid w:val="00986A6B"/>
    <w:rsid w:val="009A38A3"/>
    <w:rsid w:val="009A6988"/>
    <w:rsid w:val="009F35B1"/>
    <w:rsid w:val="009F37A7"/>
    <w:rsid w:val="00A02574"/>
    <w:rsid w:val="00A0337E"/>
    <w:rsid w:val="00A04F97"/>
    <w:rsid w:val="00A05244"/>
    <w:rsid w:val="00A23946"/>
    <w:rsid w:val="00A27594"/>
    <w:rsid w:val="00A53C6C"/>
    <w:rsid w:val="00A55BE1"/>
    <w:rsid w:val="00A57CDC"/>
    <w:rsid w:val="00A80D5F"/>
    <w:rsid w:val="00A823DB"/>
    <w:rsid w:val="00A82B86"/>
    <w:rsid w:val="00AA0B6B"/>
    <w:rsid w:val="00AA5EAD"/>
    <w:rsid w:val="00AB3357"/>
    <w:rsid w:val="00AB7FF8"/>
    <w:rsid w:val="00AC1F48"/>
    <w:rsid w:val="00AE5115"/>
    <w:rsid w:val="00AF3F96"/>
    <w:rsid w:val="00B2051F"/>
    <w:rsid w:val="00B23C3A"/>
    <w:rsid w:val="00B26630"/>
    <w:rsid w:val="00B32CA2"/>
    <w:rsid w:val="00B622CD"/>
    <w:rsid w:val="00B66DE8"/>
    <w:rsid w:val="00B80B8A"/>
    <w:rsid w:val="00B92B43"/>
    <w:rsid w:val="00BB33D8"/>
    <w:rsid w:val="00BB4AB4"/>
    <w:rsid w:val="00BC3EBE"/>
    <w:rsid w:val="00BC688D"/>
    <w:rsid w:val="00BD509A"/>
    <w:rsid w:val="00BE1B09"/>
    <w:rsid w:val="00BF49AC"/>
    <w:rsid w:val="00BF5175"/>
    <w:rsid w:val="00C05AB3"/>
    <w:rsid w:val="00C066F6"/>
    <w:rsid w:val="00C14B30"/>
    <w:rsid w:val="00C17870"/>
    <w:rsid w:val="00C20E27"/>
    <w:rsid w:val="00C44C15"/>
    <w:rsid w:val="00C452B8"/>
    <w:rsid w:val="00C4539D"/>
    <w:rsid w:val="00C53F3B"/>
    <w:rsid w:val="00C63F47"/>
    <w:rsid w:val="00C73894"/>
    <w:rsid w:val="00C94AE4"/>
    <w:rsid w:val="00CB45B1"/>
    <w:rsid w:val="00CD759F"/>
    <w:rsid w:val="00CE0698"/>
    <w:rsid w:val="00CE2402"/>
    <w:rsid w:val="00CF4167"/>
    <w:rsid w:val="00D00D8C"/>
    <w:rsid w:val="00D20AEE"/>
    <w:rsid w:val="00D222F7"/>
    <w:rsid w:val="00D30759"/>
    <w:rsid w:val="00D43FEE"/>
    <w:rsid w:val="00D608D9"/>
    <w:rsid w:val="00D62C19"/>
    <w:rsid w:val="00D62E1F"/>
    <w:rsid w:val="00D73087"/>
    <w:rsid w:val="00D738C2"/>
    <w:rsid w:val="00DB378B"/>
    <w:rsid w:val="00DB3A3D"/>
    <w:rsid w:val="00DB7B21"/>
    <w:rsid w:val="00DC56EA"/>
    <w:rsid w:val="00DD00B2"/>
    <w:rsid w:val="00DD14CE"/>
    <w:rsid w:val="00DD4310"/>
    <w:rsid w:val="00DF6B11"/>
    <w:rsid w:val="00DF70C5"/>
    <w:rsid w:val="00E0178A"/>
    <w:rsid w:val="00E017CF"/>
    <w:rsid w:val="00E10222"/>
    <w:rsid w:val="00E5060C"/>
    <w:rsid w:val="00E77030"/>
    <w:rsid w:val="00E85A0B"/>
    <w:rsid w:val="00E90BC1"/>
    <w:rsid w:val="00E92DBA"/>
    <w:rsid w:val="00EA0365"/>
    <w:rsid w:val="00EA2208"/>
    <w:rsid w:val="00EA35CE"/>
    <w:rsid w:val="00EB6979"/>
    <w:rsid w:val="00EC15CA"/>
    <w:rsid w:val="00EC327A"/>
    <w:rsid w:val="00ED0922"/>
    <w:rsid w:val="00ED3633"/>
    <w:rsid w:val="00ED4434"/>
    <w:rsid w:val="00EE2C27"/>
    <w:rsid w:val="00EF7248"/>
    <w:rsid w:val="00F06D0A"/>
    <w:rsid w:val="00F10B69"/>
    <w:rsid w:val="00F15030"/>
    <w:rsid w:val="00F449FB"/>
    <w:rsid w:val="00F55682"/>
    <w:rsid w:val="00F854AA"/>
    <w:rsid w:val="00F9537E"/>
    <w:rsid w:val="00FA066E"/>
    <w:rsid w:val="00FC4959"/>
    <w:rsid w:val="00FC650C"/>
    <w:rsid w:val="00FC6525"/>
    <w:rsid w:val="00FC6824"/>
    <w:rsid w:val="00FD17DC"/>
    <w:rsid w:val="00FE5C56"/>
    <w:rsid w:val="00FF0509"/>
    <w:rsid w:val="00FF2C39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2">
    <w:name w:val="heading 2"/>
    <w:basedOn w:val="Normal"/>
    <w:next w:val="Normal"/>
    <w:link w:val="Ttulo2Car"/>
    <w:rsid w:val="00E0178A"/>
    <w:pPr>
      <w:keepNext/>
      <w:keepLines/>
      <w:spacing w:before="200" w:line="280" w:lineRule="exac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styleId="Sinespaciado">
    <w:name w:val="No Spacing"/>
    <w:uiPriority w:val="1"/>
    <w:qFormat/>
    <w:rsid w:val="004A25B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Ttulo2Car">
    <w:name w:val="Título 2 Car"/>
    <w:basedOn w:val="Fuentedeprrafopredeter"/>
    <w:link w:val="Ttulo2"/>
    <w:rsid w:val="00E01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 w:bidi="es-ES"/>
    </w:rPr>
  </w:style>
  <w:style w:type="paragraph" w:customStyle="1" w:styleId="stil1">
    <w:name w:val="stil1"/>
    <w:basedOn w:val="Normal"/>
    <w:rsid w:val="00E0178A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  <w:lang w:eastAsia="es-ES" w:bidi="es-ES"/>
    </w:rPr>
  </w:style>
  <w:style w:type="paragraph" w:customStyle="1" w:styleId="stil2">
    <w:name w:val="stil2"/>
    <w:basedOn w:val="Normal"/>
    <w:rsid w:val="00124A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 w:bidi="es-ES"/>
    </w:rPr>
  </w:style>
  <w:style w:type="character" w:styleId="nfasis">
    <w:name w:val="Emphasis"/>
    <w:uiPriority w:val="20"/>
    <w:qFormat/>
    <w:rsid w:val="00124A01"/>
    <w:rPr>
      <w:rFonts w:cs="Times New Roman"/>
      <w:i/>
      <w:iCs/>
    </w:rPr>
  </w:style>
  <w:style w:type="paragraph" w:customStyle="1" w:styleId="Rientro">
    <w:name w:val="Rientro"/>
    <w:basedOn w:val="Normal"/>
    <w:link w:val="RientroCarattere"/>
    <w:uiPriority w:val="99"/>
    <w:qFormat/>
    <w:rsid w:val="00124A01"/>
    <w:pPr>
      <w:widowControl w:val="0"/>
      <w:numPr>
        <w:numId w:val="21"/>
      </w:numPr>
      <w:tabs>
        <w:tab w:val="left" w:pos="-6379"/>
        <w:tab w:val="left" w:pos="-2268"/>
        <w:tab w:val="left" w:pos="-2127"/>
        <w:tab w:val="left" w:pos="-1985"/>
        <w:tab w:val="left" w:pos="-1701"/>
        <w:tab w:val="left" w:pos="-1560"/>
        <w:tab w:val="left" w:pos="1134"/>
      </w:tabs>
      <w:spacing w:after="120"/>
      <w:ind w:left="1418" w:right="708" w:hanging="284"/>
    </w:pPr>
    <w:rPr>
      <w:rFonts w:eastAsia="?????? Pro W3" w:cs="Times New Roman"/>
      <w:noProof/>
      <w:color w:val="000000"/>
      <w:sz w:val="28"/>
      <w:szCs w:val="20"/>
      <w:lang w:eastAsia="es-ES" w:bidi="es-ES"/>
    </w:rPr>
  </w:style>
  <w:style w:type="paragraph" w:customStyle="1" w:styleId="Rientro2">
    <w:name w:val="Rientro 2"/>
    <w:basedOn w:val="Rientro"/>
    <w:uiPriority w:val="99"/>
    <w:rsid w:val="00124A01"/>
    <w:pPr>
      <w:numPr>
        <w:ilvl w:val="1"/>
      </w:numPr>
      <w:tabs>
        <w:tab w:val="num" w:pos="360"/>
      </w:tabs>
      <w:ind w:left="1440"/>
    </w:pPr>
  </w:style>
  <w:style w:type="character" w:customStyle="1" w:styleId="RientroCarattere">
    <w:name w:val="Rientro Carattere"/>
    <w:link w:val="Rientro"/>
    <w:uiPriority w:val="99"/>
    <w:locked/>
    <w:rsid w:val="00124A01"/>
    <w:rPr>
      <w:rFonts w:ascii="Calibri" w:eastAsia="?????? Pro W3" w:hAnsi="Calibri" w:cs="Times New Roman"/>
      <w:noProof/>
      <w:color w:val="000000"/>
      <w:sz w:val="28"/>
      <w:szCs w:val="20"/>
      <w:lang w:eastAsia="es-ES" w:bidi="es-ES"/>
    </w:rPr>
  </w:style>
  <w:style w:type="character" w:styleId="Textoennegrita">
    <w:name w:val="Strong"/>
    <w:basedOn w:val="Fuentedeprrafopredeter"/>
    <w:uiPriority w:val="22"/>
    <w:qFormat/>
    <w:rsid w:val="005846EB"/>
    <w:rPr>
      <w:b/>
      <w:bCs/>
    </w:rPr>
  </w:style>
  <w:style w:type="paragraph" w:customStyle="1" w:styleId="Default">
    <w:name w:val="Default"/>
    <w:rsid w:val="00A04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2">
    <w:name w:val="heading 2"/>
    <w:basedOn w:val="Normal"/>
    <w:next w:val="Normal"/>
    <w:link w:val="Ttulo2Car"/>
    <w:rsid w:val="00E0178A"/>
    <w:pPr>
      <w:keepNext/>
      <w:keepLines/>
      <w:spacing w:before="200" w:line="280" w:lineRule="exac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styleId="Sinespaciado">
    <w:name w:val="No Spacing"/>
    <w:uiPriority w:val="1"/>
    <w:qFormat/>
    <w:rsid w:val="004A25B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Ttulo2Car">
    <w:name w:val="Título 2 Car"/>
    <w:basedOn w:val="Fuentedeprrafopredeter"/>
    <w:link w:val="Ttulo2"/>
    <w:rsid w:val="00E01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 w:bidi="es-ES"/>
    </w:rPr>
  </w:style>
  <w:style w:type="paragraph" w:customStyle="1" w:styleId="stil1">
    <w:name w:val="stil1"/>
    <w:basedOn w:val="Normal"/>
    <w:rsid w:val="00E0178A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  <w:lang w:eastAsia="es-ES" w:bidi="es-ES"/>
    </w:rPr>
  </w:style>
  <w:style w:type="paragraph" w:customStyle="1" w:styleId="stil2">
    <w:name w:val="stil2"/>
    <w:basedOn w:val="Normal"/>
    <w:rsid w:val="00124A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 w:bidi="es-ES"/>
    </w:rPr>
  </w:style>
  <w:style w:type="character" w:styleId="nfasis">
    <w:name w:val="Emphasis"/>
    <w:uiPriority w:val="20"/>
    <w:qFormat/>
    <w:rsid w:val="00124A01"/>
    <w:rPr>
      <w:rFonts w:cs="Times New Roman"/>
      <w:i/>
      <w:iCs/>
    </w:rPr>
  </w:style>
  <w:style w:type="paragraph" w:customStyle="1" w:styleId="Rientro">
    <w:name w:val="Rientro"/>
    <w:basedOn w:val="Normal"/>
    <w:link w:val="RientroCarattere"/>
    <w:uiPriority w:val="99"/>
    <w:qFormat/>
    <w:rsid w:val="00124A01"/>
    <w:pPr>
      <w:widowControl w:val="0"/>
      <w:numPr>
        <w:numId w:val="21"/>
      </w:numPr>
      <w:tabs>
        <w:tab w:val="left" w:pos="-6379"/>
        <w:tab w:val="left" w:pos="-2268"/>
        <w:tab w:val="left" w:pos="-2127"/>
        <w:tab w:val="left" w:pos="-1985"/>
        <w:tab w:val="left" w:pos="-1701"/>
        <w:tab w:val="left" w:pos="-1560"/>
        <w:tab w:val="left" w:pos="1134"/>
      </w:tabs>
      <w:spacing w:after="120"/>
      <w:ind w:left="1418" w:right="708" w:hanging="284"/>
    </w:pPr>
    <w:rPr>
      <w:rFonts w:eastAsia="?????? Pro W3" w:cs="Times New Roman"/>
      <w:noProof/>
      <w:color w:val="000000"/>
      <w:sz w:val="28"/>
      <w:szCs w:val="20"/>
      <w:lang w:eastAsia="es-ES" w:bidi="es-ES"/>
    </w:rPr>
  </w:style>
  <w:style w:type="paragraph" w:customStyle="1" w:styleId="Rientro2">
    <w:name w:val="Rientro 2"/>
    <w:basedOn w:val="Rientro"/>
    <w:uiPriority w:val="99"/>
    <w:rsid w:val="00124A01"/>
    <w:pPr>
      <w:numPr>
        <w:ilvl w:val="1"/>
      </w:numPr>
      <w:tabs>
        <w:tab w:val="num" w:pos="360"/>
      </w:tabs>
      <w:ind w:left="1440"/>
    </w:pPr>
  </w:style>
  <w:style w:type="character" w:customStyle="1" w:styleId="RientroCarattere">
    <w:name w:val="Rientro Carattere"/>
    <w:link w:val="Rientro"/>
    <w:uiPriority w:val="99"/>
    <w:locked/>
    <w:rsid w:val="00124A01"/>
    <w:rPr>
      <w:rFonts w:ascii="Calibri" w:eastAsia="?????? Pro W3" w:hAnsi="Calibri" w:cs="Times New Roman"/>
      <w:noProof/>
      <w:color w:val="000000"/>
      <w:sz w:val="28"/>
      <w:szCs w:val="20"/>
      <w:lang w:eastAsia="es-ES" w:bidi="es-ES"/>
    </w:rPr>
  </w:style>
  <w:style w:type="character" w:styleId="Textoennegrita">
    <w:name w:val="Strong"/>
    <w:basedOn w:val="Fuentedeprrafopredeter"/>
    <w:uiPriority w:val="22"/>
    <w:qFormat/>
    <w:rsid w:val="005846EB"/>
    <w:rPr>
      <w:b/>
      <w:bCs/>
    </w:rPr>
  </w:style>
  <w:style w:type="paragraph" w:customStyle="1" w:styleId="Default">
    <w:name w:val="Default"/>
    <w:rsid w:val="00A04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iatprofessionalpress.com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808E7-CA0D-4DF0-80BD-562E99E3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Administrator</cp:lastModifiedBy>
  <cp:revision>3</cp:revision>
  <cp:lastPrinted>2016-11-10T11:22:00Z</cp:lastPrinted>
  <dcterms:created xsi:type="dcterms:W3CDTF">2016-11-10T11:34:00Z</dcterms:created>
  <dcterms:modified xsi:type="dcterms:W3CDTF">2016-11-10T11:34:00Z</dcterms:modified>
</cp:coreProperties>
</file>