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88" w:rsidRPr="005B4855" w:rsidRDefault="009A6988" w:rsidP="00C17870">
      <w:pPr>
        <w:jc w:val="both"/>
      </w:pPr>
    </w:p>
    <w:p w:rsidR="002C0478" w:rsidRPr="003423CC" w:rsidRDefault="002C0478" w:rsidP="002C0478">
      <w:pPr>
        <w:pStyle w:val="NcapITOK"/>
        <w:spacing w:line="360" w:lineRule="auto"/>
        <w:jc w:val="center"/>
        <w:rPr>
          <w:rFonts w:asciiTheme="minorHAnsi" w:eastAsia="Calibri" w:hAnsiTheme="minorHAnsi"/>
          <w:b/>
          <w:color w:val="auto"/>
          <w:sz w:val="28"/>
          <w:szCs w:val="28"/>
          <w:lang w:val="fr-FR"/>
        </w:rPr>
      </w:pPr>
      <w:r w:rsidRPr="003423CC">
        <w:rPr>
          <w:rFonts w:asciiTheme="minorHAnsi" w:hAnsiTheme="minorHAnsi"/>
          <w:b/>
          <w:color w:val="auto"/>
          <w:sz w:val="28"/>
          <w:lang w:val="fr-FR"/>
        </w:rPr>
        <w:t>Fiat Professional y New Holland Agriculture juntas en la EIMA 2016</w:t>
      </w:r>
    </w:p>
    <w:p w:rsidR="002C0478" w:rsidRDefault="002C0478" w:rsidP="002C0478">
      <w:pPr>
        <w:pStyle w:val="NcapITOK"/>
        <w:spacing w:line="360" w:lineRule="auto"/>
        <w:rPr>
          <w:rFonts w:asciiTheme="minorHAnsi" w:eastAsia="Calibri" w:hAnsiTheme="minorHAnsi"/>
          <w:color w:val="auto"/>
          <w:sz w:val="22"/>
          <w:szCs w:val="22"/>
          <w:lang w:val="fr-FR"/>
        </w:rPr>
      </w:pPr>
    </w:p>
    <w:p w:rsidR="002C0478" w:rsidRDefault="002C0478" w:rsidP="002C0478">
      <w:pPr>
        <w:pStyle w:val="NcapITOK"/>
        <w:spacing w:line="360" w:lineRule="auto"/>
        <w:rPr>
          <w:rFonts w:asciiTheme="minorHAnsi" w:eastAsia="Calibri" w:hAnsiTheme="minorHAnsi"/>
          <w:color w:val="auto"/>
          <w:sz w:val="22"/>
          <w:szCs w:val="22"/>
          <w:lang w:val="fr-FR"/>
        </w:rPr>
      </w:pPr>
    </w:p>
    <w:p w:rsidR="002C0478" w:rsidRPr="003423CC" w:rsidRDefault="002C0478" w:rsidP="002C0478">
      <w:pPr>
        <w:pStyle w:val="NcapITOK"/>
        <w:spacing w:line="360" w:lineRule="auto"/>
        <w:rPr>
          <w:rFonts w:asciiTheme="minorHAnsi" w:eastAsia="Calibri" w:hAnsiTheme="minorHAnsi"/>
          <w:b/>
          <w:i/>
          <w:color w:val="auto"/>
          <w:sz w:val="20"/>
        </w:rPr>
      </w:pPr>
      <w:r w:rsidRPr="003423CC">
        <w:rPr>
          <w:rFonts w:asciiTheme="minorHAnsi" w:eastAsia="Calibri" w:hAnsiTheme="minorHAnsi"/>
          <w:b/>
          <w:i/>
          <w:color w:val="auto"/>
          <w:sz w:val="20"/>
        </w:rPr>
        <w:t xml:space="preserve">Fiat </w:t>
      </w:r>
      <w:r w:rsidRPr="003423CC">
        <w:rPr>
          <w:rFonts w:asciiTheme="minorHAnsi" w:hAnsiTheme="minorHAnsi"/>
          <w:b/>
          <w:i/>
          <w:color w:val="auto"/>
          <w:sz w:val="20"/>
        </w:rPr>
        <w:t>Fullback, el nuevo pick-up de Fiat Professi</w:t>
      </w:r>
      <w:bookmarkStart w:id="0" w:name="_GoBack"/>
      <w:bookmarkEnd w:id="0"/>
      <w:r w:rsidRPr="003423CC">
        <w:rPr>
          <w:rFonts w:asciiTheme="minorHAnsi" w:hAnsiTheme="minorHAnsi"/>
          <w:b/>
          <w:i/>
          <w:color w:val="auto"/>
          <w:sz w:val="20"/>
        </w:rPr>
        <w:t xml:space="preserve">onal, será el invitado de honor del stand de New Holland Agriculture montado para el famoso evento internacional dedicado a la mecanización agrícola. </w:t>
      </w:r>
    </w:p>
    <w:p w:rsidR="002C0478" w:rsidRPr="003423CC" w:rsidRDefault="002C0478" w:rsidP="002C0478">
      <w:pPr>
        <w:pStyle w:val="NcapITOK"/>
        <w:spacing w:line="360" w:lineRule="auto"/>
        <w:rPr>
          <w:rFonts w:asciiTheme="minorHAnsi" w:eastAsia="Calibri" w:hAnsiTheme="minorHAnsi"/>
          <w:color w:val="auto"/>
          <w:sz w:val="20"/>
        </w:rPr>
      </w:pPr>
    </w:p>
    <w:p w:rsidR="002C0478" w:rsidRDefault="002C0478" w:rsidP="002C0478">
      <w:pPr>
        <w:jc w:val="right"/>
        <w:rPr>
          <w:rFonts w:asciiTheme="minorHAnsi" w:hAnsiTheme="minorHAnsi"/>
          <w:sz w:val="20"/>
          <w:szCs w:val="20"/>
        </w:rPr>
      </w:pPr>
      <w:r>
        <w:rPr>
          <w:rFonts w:asciiTheme="minorHAnsi" w:hAnsiTheme="minorHAnsi"/>
          <w:sz w:val="20"/>
          <w:szCs w:val="20"/>
        </w:rPr>
        <w:t>Alcalá de Henares  7</w:t>
      </w:r>
      <w:r w:rsidRPr="003423CC">
        <w:rPr>
          <w:rFonts w:asciiTheme="minorHAnsi" w:hAnsiTheme="minorHAnsi"/>
          <w:sz w:val="20"/>
          <w:szCs w:val="20"/>
        </w:rPr>
        <w:t xml:space="preserve"> de noviembre de 2016</w:t>
      </w:r>
    </w:p>
    <w:p w:rsidR="002C0478" w:rsidRPr="003423CC" w:rsidRDefault="002C0478" w:rsidP="002C0478">
      <w:pPr>
        <w:jc w:val="right"/>
        <w:rPr>
          <w:rFonts w:asciiTheme="minorHAnsi" w:eastAsia="Helvetica 95 Black" w:hAnsiTheme="minorHAnsi"/>
          <w:b/>
          <w:color w:val="000000"/>
          <w:sz w:val="20"/>
          <w:szCs w:val="20"/>
        </w:rPr>
      </w:pPr>
    </w:p>
    <w:p w:rsidR="002C0478" w:rsidRPr="003423CC" w:rsidRDefault="002C0478" w:rsidP="002C0478">
      <w:pPr>
        <w:pStyle w:val="NcapITOK"/>
        <w:spacing w:line="360" w:lineRule="auto"/>
        <w:rPr>
          <w:rFonts w:asciiTheme="minorHAnsi" w:eastAsia="Calibri" w:hAnsiTheme="minorHAnsi"/>
          <w:color w:val="auto"/>
          <w:sz w:val="20"/>
        </w:rPr>
      </w:pPr>
      <w:r w:rsidRPr="003423CC">
        <w:rPr>
          <w:rFonts w:asciiTheme="minorHAnsi" w:hAnsiTheme="minorHAnsi"/>
          <w:color w:val="auto"/>
          <w:sz w:val="20"/>
        </w:rPr>
        <w:t xml:space="preserve">Del 9 al 13 de noviembre, en BolognaFiere, se celebrará la edición 2016 de la EIMA International, una de las más famosas ferias internacionales dedicadas a la mecanización agrícola con unas 1900 empresas expositoras, en representación de más de 40 países, 80 delegaciones oficiales extranjeras y más de 240.000 visitantes procedentes de 140 países.  </w:t>
      </w:r>
    </w:p>
    <w:p w:rsidR="002C0478" w:rsidRPr="003423CC" w:rsidRDefault="002C0478" w:rsidP="002C0478">
      <w:pPr>
        <w:pStyle w:val="NcapITOK"/>
        <w:spacing w:line="360" w:lineRule="auto"/>
        <w:rPr>
          <w:rFonts w:asciiTheme="minorHAnsi" w:eastAsia="ITC Franklin Gothic Book" w:hAnsiTheme="minorHAnsi"/>
          <w:color w:val="auto"/>
          <w:sz w:val="20"/>
        </w:rPr>
      </w:pPr>
    </w:p>
    <w:p w:rsidR="002C0478" w:rsidRPr="003423CC" w:rsidRDefault="002C0478" w:rsidP="002C0478">
      <w:pPr>
        <w:pStyle w:val="NcapITOK"/>
        <w:spacing w:line="360" w:lineRule="auto"/>
        <w:rPr>
          <w:rFonts w:asciiTheme="minorHAnsi" w:eastAsia="Calibri" w:hAnsiTheme="minorHAnsi"/>
          <w:color w:val="auto"/>
          <w:sz w:val="20"/>
        </w:rPr>
      </w:pPr>
      <w:r w:rsidRPr="003423CC">
        <w:rPr>
          <w:rFonts w:asciiTheme="minorHAnsi" w:hAnsiTheme="minorHAnsi"/>
          <w:color w:val="auto"/>
          <w:sz w:val="20"/>
        </w:rPr>
        <w:t>La estrella del evento es New Holland Agriculture, una de las principales marcas líderes de CNH Industrial que diseña, produce y comercializa máquinas para la agricultura en todo el mundo, brindando una gama completa y también especializada en tractores, cosechadoras y maquinaria de movimiento telescópica. Su stand de más de 3300 m</w:t>
      </w:r>
      <w:r w:rsidRPr="003423CC">
        <w:rPr>
          <w:rFonts w:asciiTheme="minorHAnsi" w:hAnsiTheme="minorHAnsi"/>
          <w:color w:val="auto"/>
          <w:sz w:val="20"/>
          <w:vertAlign w:val="superscript"/>
        </w:rPr>
        <w:t>2</w:t>
      </w:r>
      <w:r w:rsidRPr="003423CC">
        <w:rPr>
          <w:rFonts w:asciiTheme="minorHAnsi" w:hAnsiTheme="minorHAnsi"/>
          <w:color w:val="auto"/>
          <w:sz w:val="20"/>
        </w:rPr>
        <w:t xml:space="preserve"> se montará en el pabellón 16 y acogerá a los visitantes con un invitado de excepción en un espacio que recrea un entorno rural:  el Fullback, el pick-up de Fiat Professional, con un perfil de misión diversificado para satisfacer cualquier necesidad de trabajo como, entre otras, la del sector agrícola. Se expondrá una versión “doble cabina” personalizada con una carrocería especial que reproduce, de manera creativa, el logotipo de New Holland. </w:t>
      </w:r>
    </w:p>
    <w:p w:rsidR="002C0478" w:rsidRPr="003423CC" w:rsidRDefault="002C0478" w:rsidP="002C0478">
      <w:pPr>
        <w:spacing w:line="360" w:lineRule="auto"/>
        <w:jc w:val="both"/>
        <w:rPr>
          <w:rFonts w:asciiTheme="minorHAnsi" w:hAnsiTheme="minorHAnsi"/>
          <w:sz w:val="20"/>
          <w:szCs w:val="20"/>
        </w:rPr>
      </w:pPr>
    </w:p>
    <w:p w:rsidR="002C0478" w:rsidRPr="003423CC" w:rsidRDefault="002C0478" w:rsidP="002C0478">
      <w:pPr>
        <w:spacing w:line="360" w:lineRule="auto"/>
        <w:jc w:val="both"/>
        <w:rPr>
          <w:rFonts w:asciiTheme="minorHAnsi" w:hAnsiTheme="minorHAnsi"/>
          <w:sz w:val="20"/>
          <w:szCs w:val="20"/>
        </w:rPr>
      </w:pPr>
      <w:r w:rsidRPr="003423CC">
        <w:rPr>
          <w:rFonts w:asciiTheme="minorHAnsi" w:hAnsiTheme="minorHAnsi"/>
          <w:sz w:val="20"/>
          <w:szCs w:val="20"/>
        </w:rPr>
        <w:t xml:space="preserve">En perfecta consonancia con </w:t>
      </w:r>
      <w:r>
        <w:rPr>
          <w:rFonts w:asciiTheme="minorHAnsi" w:hAnsiTheme="minorHAnsi"/>
          <w:sz w:val="20"/>
          <w:szCs w:val="20"/>
        </w:rPr>
        <w:t>sus mejores competidores</w:t>
      </w:r>
      <w:r w:rsidRPr="003423CC">
        <w:rPr>
          <w:rFonts w:asciiTheme="minorHAnsi" w:hAnsiTheme="minorHAnsi"/>
          <w:sz w:val="20"/>
          <w:szCs w:val="20"/>
        </w:rPr>
        <w:t xml:space="preserve"> en términos de configuraciones, tamaño y motores, el pick-up “Fullback” es el nuevo “Work Hero” de Fiat Professional que resulta perfecto también en las actividades agrícolas, al ser robusto, fiable y contar con una gran capacidad de carga, de más de una tonelada, y un peso remolcable que supera las tres toneladas. Además, gracias a la tracción total y al selector electrónico 4WD, puede moverse sin problemas sobre las superficies más difíciles y afrontar esfuerzos muy intensos, como los de un trayecto todoterreno a plena carga. </w:t>
      </w:r>
    </w:p>
    <w:p w:rsidR="002C0478" w:rsidRPr="003423CC" w:rsidRDefault="002C0478" w:rsidP="002C0478">
      <w:pPr>
        <w:spacing w:line="360" w:lineRule="auto"/>
        <w:jc w:val="both"/>
        <w:rPr>
          <w:rFonts w:asciiTheme="minorHAnsi" w:hAnsiTheme="minorHAnsi"/>
          <w:color w:val="4F81BD" w:themeColor="accent1"/>
          <w:sz w:val="20"/>
          <w:szCs w:val="20"/>
        </w:rPr>
      </w:pPr>
    </w:p>
    <w:p w:rsidR="002C0478" w:rsidRPr="003423CC" w:rsidRDefault="002C0478" w:rsidP="002C0478">
      <w:pPr>
        <w:spacing w:line="360" w:lineRule="auto"/>
        <w:jc w:val="both"/>
        <w:rPr>
          <w:rFonts w:asciiTheme="minorHAnsi" w:hAnsiTheme="minorHAnsi"/>
          <w:sz w:val="20"/>
          <w:szCs w:val="20"/>
        </w:rPr>
      </w:pPr>
      <w:r w:rsidRPr="003423CC">
        <w:rPr>
          <w:rFonts w:asciiTheme="minorHAnsi" w:hAnsiTheme="minorHAnsi"/>
          <w:sz w:val="20"/>
          <w:szCs w:val="20"/>
        </w:rPr>
        <w:t xml:space="preserve">En particular, gracias al selector electrónico 4WD, único en su género, el usuario puede controlar fácilmente la activación del diferencial central Torsen que, mediante tres embragues de control electrónico, garantiza siempre una distribución óptima de par entre las ruedas delanteras y traseras, </w:t>
      </w:r>
      <w:r w:rsidRPr="003423CC">
        <w:rPr>
          <w:rFonts w:asciiTheme="minorHAnsi" w:hAnsiTheme="minorHAnsi"/>
          <w:sz w:val="20"/>
          <w:szCs w:val="20"/>
        </w:rPr>
        <w:lastRenderedPageBreak/>
        <w:t xml:space="preserve">y mejora la tracción sobre superficies con barro o nieve. Además, gracias a la reductora, puede moverse con agilidad incluso en las condiciones más adversas con el vehículo totalmente cargado. </w:t>
      </w:r>
    </w:p>
    <w:p w:rsidR="002C0478" w:rsidRPr="003423CC" w:rsidRDefault="002C0478" w:rsidP="002C0478">
      <w:pPr>
        <w:spacing w:line="360" w:lineRule="auto"/>
        <w:jc w:val="both"/>
        <w:rPr>
          <w:rFonts w:asciiTheme="minorHAnsi" w:hAnsiTheme="minorHAnsi"/>
          <w:sz w:val="20"/>
          <w:szCs w:val="20"/>
        </w:rPr>
      </w:pPr>
      <w:r w:rsidRPr="003423CC">
        <w:rPr>
          <w:rFonts w:asciiTheme="minorHAnsi" w:hAnsiTheme="minorHAnsi"/>
          <w:sz w:val="20"/>
          <w:szCs w:val="20"/>
        </w:rPr>
        <w:t xml:space="preserve">Otra peculiaridad del nuevo vehículo es la adopción de un motor turbodiésel Common Rail de 2,4 litros disponible en dos niveles de potencia y par - 150 CV (113 kW) y 380 Nm o 180 CV (133 kW) y 430 Nm - que pueden combinarse con dos tipos de cambios: manual de seis velocidades o automático de cinco velocidades. </w:t>
      </w:r>
    </w:p>
    <w:p w:rsidR="002C0478" w:rsidRPr="003423CC" w:rsidRDefault="002C0478" w:rsidP="002C0478">
      <w:pPr>
        <w:spacing w:line="360" w:lineRule="auto"/>
        <w:jc w:val="both"/>
        <w:rPr>
          <w:rFonts w:asciiTheme="minorHAnsi" w:hAnsiTheme="minorHAnsi"/>
          <w:sz w:val="20"/>
          <w:szCs w:val="20"/>
        </w:rPr>
      </w:pPr>
    </w:p>
    <w:p w:rsidR="002C0478" w:rsidRPr="003423CC" w:rsidRDefault="002C0478" w:rsidP="002C0478">
      <w:pPr>
        <w:spacing w:line="360" w:lineRule="auto"/>
        <w:jc w:val="both"/>
        <w:rPr>
          <w:rFonts w:asciiTheme="minorHAnsi" w:eastAsia="Calibri" w:hAnsiTheme="minorHAnsi"/>
          <w:sz w:val="20"/>
          <w:szCs w:val="20"/>
        </w:rPr>
      </w:pPr>
      <w:r w:rsidRPr="003423CC">
        <w:rPr>
          <w:rFonts w:asciiTheme="minorHAnsi" w:hAnsiTheme="minorHAnsi"/>
          <w:sz w:val="20"/>
          <w:szCs w:val="20"/>
        </w:rPr>
        <w:t xml:space="preserve">Por último, los visitantes que utilicen el tren para llegar a la feria EIMA podrán admirar un gran cartel en la estación de Bolonia, creado por Leo Burnett, que reproduce un pick-up de Fiat Professional y un tractor T5 New Holland trabajando juntos en unas tierras de cultivo. Es el entorno adecuado para poner de relieve la afinidad de los dos medios, tal como se desprende del lema de la campaña: “Fullback: construido para ti y para tu trabajo. En todos los campos”. </w:t>
      </w:r>
    </w:p>
    <w:p w:rsidR="002C0478" w:rsidRPr="003423CC" w:rsidRDefault="002C0478" w:rsidP="002C0478">
      <w:pPr>
        <w:rPr>
          <w:rFonts w:asciiTheme="minorHAnsi" w:hAnsiTheme="minorHAnsi"/>
          <w:sz w:val="20"/>
          <w:szCs w:val="20"/>
        </w:rPr>
      </w:pPr>
    </w:p>
    <w:p w:rsidR="002C0478" w:rsidRPr="003423CC" w:rsidRDefault="002C0478" w:rsidP="002C0478">
      <w:pPr>
        <w:jc w:val="both"/>
        <w:rPr>
          <w:rFonts w:asciiTheme="minorHAnsi" w:eastAsia="Calibri" w:hAnsiTheme="minorHAnsi"/>
          <w:sz w:val="20"/>
          <w:szCs w:val="20"/>
        </w:rPr>
      </w:pPr>
    </w:p>
    <w:p w:rsidR="009A6988" w:rsidRDefault="009A6988" w:rsidP="00740065">
      <w:pPr>
        <w:ind w:left="709"/>
        <w:jc w:val="both"/>
      </w:pPr>
    </w:p>
    <w:p w:rsidR="002C0478" w:rsidRDefault="002C0478" w:rsidP="00740065">
      <w:pPr>
        <w:ind w:left="709"/>
        <w:jc w:val="both"/>
      </w:pPr>
    </w:p>
    <w:p w:rsidR="002C0478" w:rsidRDefault="002C0478" w:rsidP="00740065">
      <w:pPr>
        <w:ind w:left="709"/>
        <w:jc w:val="both"/>
      </w:pPr>
    </w:p>
    <w:p w:rsidR="002C0478" w:rsidRDefault="002C0478" w:rsidP="00740065">
      <w:pPr>
        <w:ind w:left="709"/>
        <w:jc w:val="both"/>
      </w:pPr>
    </w:p>
    <w:p w:rsidR="002C0478" w:rsidRDefault="002C0478" w:rsidP="00740065">
      <w:pPr>
        <w:ind w:left="709"/>
        <w:jc w:val="both"/>
      </w:pPr>
    </w:p>
    <w:p w:rsidR="002C0478" w:rsidRDefault="002C0478" w:rsidP="00740065">
      <w:pPr>
        <w:ind w:left="709"/>
        <w:jc w:val="both"/>
      </w:pPr>
    </w:p>
    <w:p w:rsidR="002C0478" w:rsidRDefault="002C0478" w:rsidP="00740065">
      <w:pPr>
        <w:ind w:left="709"/>
        <w:jc w:val="both"/>
      </w:pPr>
    </w:p>
    <w:p w:rsidR="002C0478" w:rsidRDefault="002C0478" w:rsidP="00740065">
      <w:pPr>
        <w:ind w:left="709"/>
        <w:jc w:val="both"/>
      </w:pPr>
    </w:p>
    <w:p w:rsidR="002C0478" w:rsidRDefault="002C0478" w:rsidP="00740065">
      <w:pPr>
        <w:ind w:left="709"/>
        <w:jc w:val="both"/>
      </w:pPr>
    </w:p>
    <w:p w:rsidR="002C0478" w:rsidRDefault="002C0478" w:rsidP="00740065">
      <w:pPr>
        <w:ind w:left="709"/>
        <w:jc w:val="both"/>
      </w:pPr>
    </w:p>
    <w:p w:rsidR="002C0478" w:rsidRDefault="002C0478" w:rsidP="00740065">
      <w:pPr>
        <w:ind w:left="709"/>
        <w:jc w:val="both"/>
      </w:pPr>
    </w:p>
    <w:p w:rsidR="002C0478" w:rsidRDefault="002C0478" w:rsidP="00740065">
      <w:pPr>
        <w:ind w:left="709"/>
        <w:jc w:val="both"/>
      </w:pPr>
    </w:p>
    <w:p w:rsidR="002C0478" w:rsidRDefault="002C0478" w:rsidP="00740065">
      <w:pPr>
        <w:ind w:left="709"/>
        <w:jc w:val="both"/>
      </w:pPr>
    </w:p>
    <w:p w:rsidR="002C0478" w:rsidRDefault="002C0478" w:rsidP="00740065">
      <w:pPr>
        <w:ind w:left="709"/>
        <w:jc w:val="both"/>
      </w:pPr>
    </w:p>
    <w:p w:rsidR="002C0478" w:rsidRDefault="002C0478" w:rsidP="00740065">
      <w:pPr>
        <w:ind w:left="709"/>
        <w:jc w:val="both"/>
      </w:pPr>
    </w:p>
    <w:p w:rsidR="002C0478" w:rsidRDefault="002C0478" w:rsidP="00740065">
      <w:pPr>
        <w:ind w:left="709"/>
        <w:jc w:val="both"/>
      </w:pPr>
    </w:p>
    <w:p w:rsidR="002C0478" w:rsidRDefault="002C0478" w:rsidP="00740065">
      <w:pPr>
        <w:ind w:left="709"/>
        <w:jc w:val="both"/>
      </w:pPr>
    </w:p>
    <w:p w:rsidR="0011766D" w:rsidRDefault="0011766D" w:rsidP="00740065">
      <w:pPr>
        <w:ind w:left="709"/>
        <w:jc w:val="both"/>
      </w:pP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Para más información:</w:t>
      </w: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 xml:space="preserve">Fiat </w:t>
      </w:r>
      <w:r w:rsidR="00B622CD">
        <w:rPr>
          <w:rFonts w:ascii="Arial" w:eastAsia="Calibri" w:hAnsi="Arial" w:cs="Arial"/>
          <w:b/>
          <w:bCs/>
          <w:color w:val="A6A6A6" w:themeColor="background1" w:themeShade="A6"/>
          <w:sz w:val="18"/>
          <w:szCs w:val="18"/>
          <w:lang w:eastAsia="it-IT"/>
        </w:rPr>
        <w:t>Chrysler</w:t>
      </w:r>
      <w:r w:rsidRPr="001C54C4">
        <w:rPr>
          <w:rFonts w:ascii="Arial" w:eastAsia="Calibri" w:hAnsi="Arial" w:cs="Arial"/>
          <w:b/>
          <w:bCs/>
          <w:color w:val="A6A6A6" w:themeColor="background1" w:themeShade="A6"/>
          <w:sz w:val="18"/>
          <w:szCs w:val="18"/>
          <w:lang w:eastAsia="it-IT"/>
        </w:rPr>
        <w:t xml:space="preserve"> Automobiles Spain, S.A.</w:t>
      </w: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Angeles Rojo Tel.: +34 – 91.885.39.83</w:t>
      </w: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Relaciones Externas y Prensa</w:t>
      </w:r>
    </w:p>
    <w:p w:rsidR="009A6988" w:rsidRPr="001C54C4" w:rsidRDefault="009A6988" w:rsidP="00740065">
      <w:pPr>
        <w:ind w:left="709"/>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Avenida de Madrid 15 - 28802 - Alcalá de Henares</w:t>
      </w:r>
    </w:p>
    <w:p w:rsidR="00C17870" w:rsidRPr="00C17870" w:rsidRDefault="00C17870" w:rsidP="00740065">
      <w:pPr>
        <w:ind w:left="709"/>
        <w:jc w:val="both"/>
        <w:rPr>
          <w:rFonts w:ascii="Arial" w:eastAsia="Calibri" w:hAnsi="Arial" w:cs="Arial"/>
          <w:b/>
          <w:bCs/>
          <w:color w:val="A6A6A6" w:themeColor="background1" w:themeShade="A6"/>
          <w:sz w:val="18"/>
          <w:szCs w:val="18"/>
          <w:lang w:val="es-ES_tradnl" w:eastAsia="it-IT"/>
        </w:rPr>
      </w:pPr>
    </w:p>
    <w:p w:rsidR="00AA5EAD" w:rsidRPr="00740065" w:rsidRDefault="00AA5EAD" w:rsidP="00740065">
      <w:pPr>
        <w:ind w:left="709"/>
        <w:jc w:val="both"/>
        <w:rPr>
          <w:rFonts w:ascii="Arial" w:eastAsia="Calibri" w:hAnsi="Arial" w:cs="Arial"/>
          <w:color w:val="A6A6A6" w:themeColor="background1" w:themeShade="A6"/>
          <w:sz w:val="16"/>
          <w:szCs w:val="16"/>
          <w:lang w:eastAsia="it-IT"/>
        </w:rPr>
      </w:pPr>
    </w:p>
    <w:p w:rsidR="002615BB" w:rsidRPr="00AA5EAD" w:rsidRDefault="00AA5EAD" w:rsidP="00740065">
      <w:pPr>
        <w:pBdr>
          <w:top w:val="single" w:sz="4" w:space="1" w:color="auto"/>
        </w:pBdr>
        <w:spacing w:line="300" w:lineRule="exact"/>
        <w:ind w:left="709"/>
        <w:jc w:val="both"/>
      </w:pPr>
      <w:r w:rsidRPr="002615BB">
        <w:rPr>
          <w:rFonts w:ascii="Helvetica" w:hAnsi="Helvetica"/>
          <w:b/>
          <w:color w:val="A6A6A6" w:themeColor="background1" w:themeShade="A6"/>
          <w:sz w:val="16"/>
          <w:szCs w:val="16"/>
          <w:lang w:eastAsia="it-IT"/>
        </w:rPr>
        <w:t xml:space="preserve">También puedes seguirnos </w:t>
      </w:r>
      <w:r w:rsidR="009A6988">
        <w:rPr>
          <w:rFonts w:ascii="Helvetica" w:hAnsi="Helvetica"/>
          <w:b/>
          <w:color w:val="A6A6A6" w:themeColor="background1" w:themeShade="A6"/>
          <w:sz w:val="16"/>
          <w:szCs w:val="16"/>
          <w:lang w:eastAsia="it-IT"/>
        </w:rPr>
        <w:t>www.fiatprofessionalpress.com</w:t>
      </w:r>
    </w:p>
    <w:sectPr w:rsidR="002615BB" w:rsidRPr="00AA5EAD" w:rsidSect="00740065">
      <w:headerReference w:type="default" r:id="rId9"/>
      <w:footerReference w:type="default" r:id="rId10"/>
      <w:pgSz w:w="11906" w:h="16838"/>
      <w:pgMar w:top="2127" w:right="1416" w:bottom="1843" w:left="2268" w:header="709" w:footer="1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9DA" w:rsidRDefault="000369DA" w:rsidP="0040727A">
      <w:r>
        <w:separator/>
      </w:r>
    </w:p>
  </w:endnote>
  <w:endnote w:type="continuationSeparator" w:id="0">
    <w:p w:rsidR="000369DA" w:rsidRDefault="000369DA"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Arial Unicode MS"/>
    <w:panose1 w:val="00000000000000000000"/>
    <w:charset w:val="80"/>
    <w:family w:val="auto"/>
    <w:notTrueType/>
    <w:pitch w:val="variable"/>
    <w:sig w:usb0="00000000" w:usb1="08070000" w:usb2="00000010" w:usb3="00000000" w:csb0="00020000" w:csb1="00000000"/>
  </w:font>
  <w:font w:name="Helvetica Neue Medium">
    <w:altName w:val="Times New Roman"/>
    <w:charset w:val="4D"/>
    <w:family w:val="roman"/>
    <w:pitch w:val="variable"/>
  </w:font>
  <w:font w:name="Helvetica 95 Black">
    <w:altName w:val="Times New Roman"/>
    <w:charset w:val="4D"/>
    <w:family w:val="roman"/>
    <w:pitch w:val="variable"/>
  </w:font>
  <w:font w:name="ITC Franklin Gothic Book">
    <w:altName w:val="Times New Roman"/>
    <w:charset w:val="4D"/>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2C0478">
    <w:pPr>
      <w:pStyle w:val="Piedepgina"/>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-12700</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5 Cuadro de texto" o:spid="_x0000_s1026" type="#_x0000_t202" style="position:absolute;margin-left:-79.65pt;margin-top:-1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426720</wp:posOffset>
              </wp:positionH>
              <wp:positionV relativeFrom="paragraph">
                <wp:posOffset>33655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AA1207" w:rsidRDefault="0040727A" w:rsidP="0040727A">
                          <w:pPr>
                            <w:pStyle w:val="04FOOTER"/>
                            <w:rPr>
                              <w:rStyle w:val="05FOOTERBOLD"/>
                              <w:rFonts w:ascii="Helvetica" w:hAnsi="Helvetica"/>
                              <w:b/>
                              <w:sz w:val="13"/>
                              <w:szCs w:val="13"/>
                              <w:lang w:val="fr-FR"/>
                            </w:rPr>
                          </w:pPr>
                          <w:r w:rsidRPr="00AA1207">
                            <w:rPr>
                              <w:rStyle w:val="05FOOTERBOLD"/>
                              <w:rFonts w:ascii="Helvetica" w:hAnsi="Helvetica"/>
                              <w:sz w:val="13"/>
                              <w:szCs w:val="13"/>
                              <w:lang w:val="fr-FR"/>
                            </w:rPr>
                            <w:t xml:space="preserve">Fiat </w:t>
                          </w:r>
                          <w:r w:rsidR="001C54C4" w:rsidRPr="00AA1207">
                            <w:rPr>
                              <w:rStyle w:val="05FOOTERBOLD"/>
                              <w:rFonts w:ascii="Helvetica" w:hAnsi="Helvetica"/>
                              <w:sz w:val="13"/>
                              <w:szCs w:val="13"/>
                              <w:lang w:val="fr-FR"/>
                            </w:rPr>
                            <w:t>Chrysler</w:t>
                          </w:r>
                          <w:r w:rsidRPr="00AA1207">
                            <w:rPr>
                              <w:rStyle w:val="05FOOTERBOLD"/>
                              <w:rFonts w:ascii="Helvetica" w:hAnsi="Helvetica"/>
                              <w:sz w:val="13"/>
                              <w:szCs w:val="13"/>
                              <w:lang w:val="fr-FR"/>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3.6pt;margin-top:2.6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AA1207" w:rsidRDefault="0040727A" w:rsidP="0040727A">
                    <w:pPr>
                      <w:pStyle w:val="04FOOTER"/>
                      <w:rPr>
                        <w:rStyle w:val="05FOOTERBOLD"/>
                        <w:rFonts w:ascii="Helvetica" w:hAnsi="Helvetica"/>
                        <w:b/>
                        <w:sz w:val="13"/>
                        <w:szCs w:val="13"/>
                        <w:lang w:val="fr-FR"/>
                      </w:rPr>
                    </w:pPr>
                    <w:r w:rsidRPr="00AA1207">
                      <w:rPr>
                        <w:rStyle w:val="05FOOTERBOLD"/>
                        <w:rFonts w:ascii="Helvetica" w:hAnsi="Helvetica"/>
                        <w:sz w:val="13"/>
                        <w:szCs w:val="13"/>
                        <w:lang w:val="fr-FR"/>
                      </w:rPr>
                      <w:t xml:space="preserve">Fiat </w:t>
                    </w:r>
                    <w:r w:rsidR="001C54C4" w:rsidRPr="00AA1207">
                      <w:rPr>
                        <w:rStyle w:val="05FOOTERBOLD"/>
                        <w:rFonts w:ascii="Helvetica" w:hAnsi="Helvetica"/>
                        <w:sz w:val="13"/>
                        <w:szCs w:val="13"/>
                        <w:lang w:val="fr-FR"/>
                      </w:rPr>
                      <w:t>Chrysler</w:t>
                    </w:r>
                    <w:r w:rsidRPr="00AA1207">
                      <w:rPr>
                        <w:rStyle w:val="05FOOTERBOLD"/>
                        <w:rFonts w:ascii="Helvetica" w:hAnsi="Helvetica"/>
                        <w:sz w:val="13"/>
                        <w:szCs w:val="13"/>
                        <w:lang w:val="fr-FR"/>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48895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94.1pt;margin-top:3.8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9DA" w:rsidRDefault="000369DA" w:rsidP="0040727A">
      <w:r>
        <w:separator/>
      </w:r>
    </w:p>
  </w:footnote>
  <w:footnote w:type="continuationSeparator" w:id="0">
    <w:p w:rsidR="000369DA" w:rsidRDefault="000369DA"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152E1F" w:rsidP="00152E1F">
    <w:pPr>
      <w:pStyle w:val="Encabezado"/>
      <w:jc w:val="center"/>
    </w:pPr>
    <w:r>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88521D">
    <w:pPr>
      <w:pStyle w:val="Encabezado"/>
    </w:pPr>
    <w:r>
      <w:rPr>
        <w:noProof/>
        <w:lang w:val="en-US"/>
      </w:rPr>
      <w:drawing>
        <wp:anchor distT="0" distB="0" distL="114300" distR="114300" simplePos="0" relativeHeight="251649536" behindDoc="0" locked="0" layoutInCell="1" allowOverlap="1">
          <wp:simplePos x="0" y="0"/>
          <wp:positionH relativeFrom="column">
            <wp:posOffset>-1040130</wp:posOffset>
          </wp:positionH>
          <wp:positionV relativeFrom="paragraph">
            <wp:posOffset>3122295</wp:posOffset>
          </wp:positionV>
          <wp:extent cx="657225" cy="323850"/>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657225" cy="323850"/>
                  </a:xfrm>
                  <a:prstGeom prst="rect">
                    <a:avLst/>
                  </a:prstGeom>
                  <a:noFill/>
                  <a:ln>
                    <a:noFill/>
                  </a:ln>
                  <a:extLst/>
                </pic:spPr>
              </pic:pic>
            </a:graphicData>
          </a:graphic>
        </wp:anchor>
      </w:drawing>
    </w:r>
    <w:r w:rsidR="00AF3F96">
      <w:rPr>
        <w:noProof/>
        <w:lang w:val="en-US"/>
      </w:rPr>
      <w:drawing>
        <wp:anchor distT="0" distB="0" distL="114300" distR="114300" simplePos="0" relativeHeight="251655680"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411480" cy="411480"/>
                  </a:xfrm>
                  <a:prstGeom prst="rect">
                    <a:avLst/>
                  </a:prstGeom>
                  <a:noFill/>
                  <a:ln>
                    <a:noFill/>
                  </a:ln>
                  <a:extLst/>
                </pic:spPr>
              </pic:pic>
            </a:graphicData>
          </a:graphic>
        </wp:anchor>
      </w:drawing>
    </w:r>
    <w:r w:rsidR="007B2775">
      <w:rPr>
        <w:noProof/>
        <w:lang w:val="en-US"/>
      </w:rPr>
      <w:drawing>
        <wp:anchor distT="0" distB="0" distL="114300" distR="114300" simplePos="0" relativeHeight="251661824"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val="en-US"/>
      </w:rPr>
      <w:drawing>
        <wp:anchor distT="0" distB="0" distL="114300" distR="114300" simplePos="0" relativeHeight="251667968"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152E1F">
      <w:rPr>
        <w:noProof/>
        <w:lang w:val="en-US"/>
      </w:rPr>
      <w:drawing>
        <wp:anchor distT="0" distB="0" distL="114300" distR="114300" simplePos="0" relativeHeight="25165875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val="en-US"/>
      </w:rPr>
      <w:drawing>
        <wp:anchor distT="0" distB="0" distL="114300" distR="114300" simplePos="0" relativeHeight="251652608"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val="en-US"/>
      </w:rPr>
      <w:drawing>
        <wp:anchor distT="0" distB="0" distL="114300" distR="114300" simplePos="0" relativeHeight="251664896"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8161C"/>
    <w:multiLevelType w:val="hybridMultilevel"/>
    <w:tmpl w:val="CD3879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2CFF6BD4"/>
    <w:multiLevelType w:val="hybridMultilevel"/>
    <w:tmpl w:val="C796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7"/>
  </w:num>
  <w:num w:numId="6">
    <w:abstractNumId w:val="8"/>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3071D"/>
    <w:rsid w:val="000369DA"/>
    <w:rsid w:val="00037BBE"/>
    <w:rsid w:val="000410F9"/>
    <w:rsid w:val="000424AB"/>
    <w:rsid w:val="0006561C"/>
    <w:rsid w:val="000E029D"/>
    <w:rsid w:val="00117539"/>
    <w:rsid w:val="0011766D"/>
    <w:rsid w:val="00120A95"/>
    <w:rsid w:val="001224F3"/>
    <w:rsid w:val="00127575"/>
    <w:rsid w:val="001321C7"/>
    <w:rsid w:val="00152E1F"/>
    <w:rsid w:val="001643D7"/>
    <w:rsid w:val="00196436"/>
    <w:rsid w:val="001A44E1"/>
    <w:rsid w:val="001B476D"/>
    <w:rsid w:val="001C0249"/>
    <w:rsid w:val="001C54C4"/>
    <w:rsid w:val="001E6F08"/>
    <w:rsid w:val="001E72DE"/>
    <w:rsid w:val="001F43CC"/>
    <w:rsid w:val="002027F5"/>
    <w:rsid w:val="0022002D"/>
    <w:rsid w:val="00235E55"/>
    <w:rsid w:val="00242880"/>
    <w:rsid w:val="00243126"/>
    <w:rsid w:val="00243D71"/>
    <w:rsid w:val="002463D0"/>
    <w:rsid w:val="002542D6"/>
    <w:rsid w:val="002547EF"/>
    <w:rsid w:val="002615BB"/>
    <w:rsid w:val="002632B2"/>
    <w:rsid w:val="00277BED"/>
    <w:rsid w:val="00290304"/>
    <w:rsid w:val="002965E2"/>
    <w:rsid w:val="002C0478"/>
    <w:rsid w:val="002C248B"/>
    <w:rsid w:val="002C2B49"/>
    <w:rsid w:val="002C3F7E"/>
    <w:rsid w:val="002C6DA2"/>
    <w:rsid w:val="002D6459"/>
    <w:rsid w:val="002E0018"/>
    <w:rsid w:val="002E7B9B"/>
    <w:rsid w:val="002F4162"/>
    <w:rsid w:val="002F608C"/>
    <w:rsid w:val="00301313"/>
    <w:rsid w:val="003205CA"/>
    <w:rsid w:val="003809EF"/>
    <w:rsid w:val="003B5E1C"/>
    <w:rsid w:val="003D0012"/>
    <w:rsid w:val="003F6D89"/>
    <w:rsid w:val="003F7CF8"/>
    <w:rsid w:val="0040727A"/>
    <w:rsid w:val="004202D4"/>
    <w:rsid w:val="004249C9"/>
    <w:rsid w:val="00424F1E"/>
    <w:rsid w:val="004339FC"/>
    <w:rsid w:val="004527B9"/>
    <w:rsid w:val="004612E1"/>
    <w:rsid w:val="004623C4"/>
    <w:rsid w:val="004647E0"/>
    <w:rsid w:val="004B4360"/>
    <w:rsid w:val="004B4A86"/>
    <w:rsid w:val="004C2471"/>
    <w:rsid w:val="004F5277"/>
    <w:rsid w:val="005048A7"/>
    <w:rsid w:val="0052590C"/>
    <w:rsid w:val="005272E3"/>
    <w:rsid w:val="00534CF0"/>
    <w:rsid w:val="0055058C"/>
    <w:rsid w:val="005769CF"/>
    <w:rsid w:val="005B4855"/>
    <w:rsid w:val="005C2CF7"/>
    <w:rsid w:val="005C4629"/>
    <w:rsid w:val="005E483E"/>
    <w:rsid w:val="005E5DFD"/>
    <w:rsid w:val="005E7BB0"/>
    <w:rsid w:val="00610CCD"/>
    <w:rsid w:val="006242B8"/>
    <w:rsid w:val="0065016B"/>
    <w:rsid w:val="00657241"/>
    <w:rsid w:val="00660FD5"/>
    <w:rsid w:val="00691EBA"/>
    <w:rsid w:val="006E44CA"/>
    <w:rsid w:val="00740065"/>
    <w:rsid w:val="00742856"/>
    <w:rsid w:val="00747D6E"/>
    <w:rsid w:val="007555AD"/>
    <w:rsid w:val="00756073"/>
    <w:rsid w:val="007635BE"/>
    <w:rsid w:val="007820C2"/>
    <w:rsid w:val="007826F7"/>
    <w:rsid w:val="007B2775"/>
    <w:rsid w:val="007C22FB"/>
    <w:rsid w:val="007D228B"/>
    <w:rsid w:val="007F42CE"/>
    <w:rsid w:val="00807297"/>
    <w:rsid w:val="0088521D"/>
    <w:rsid w:val="00885601"/>
    <w:rsid w:val="0089527C"/>
    <w:rsid w:val="008F35CB"/>
    <w:rsid w:val="0093160D"/>
    <w:rsid w:val="009369E2"/>
    <w:rsid w:val="0094468C"/>
    <w:rsid w:val="00945214"/>
    <w:rsid w:val="00971E31"/>
    <w:rsid w:val="009A38A3"/>
    <w:rsid w:val="009A6988"/>
    <w:rsid w:val="009D7CD5"/>
    <w:rsid w:val="00A0337E"/>
    <w:rsid w:val="00A23946"/>
    <w:rsid w:val="00A27594"/>
    <w:rsid w:val="00A56E84"/>
    <w:rsid w:val="00A57CDC"/>
    <w:rsid w:val="00A823DB"/>
    <w:rsid w:val="00AA1207"/>
    <w:rsid w:val="00AA5EAD"/>
    <w:rsid w:val="00AB7FF8"/>
    <w:rsid w:val="00AC1F48"/>
    <w:rsid w:val="00AF3F96"/>
    <w:rsid w:val="00B2051F"/>
    <w:rsid w:val="00B23C3A"/>
    <w:rsid w:val="00B32CA2"/>
    <w:rsid w:val="00B622CD"/>
    <w:rsid w:val="00B66DE8"/>
    <w:rsid w:val="00B92B43"/>
    <w:rsid w:val="00BB33D8"/>
    <w:rsid w:val="00BC3EBE"/>
    <w:rsid w:val="00BC688D"/>
    <w:rsid w:val="00BF49AC"/>
    <w:rsid w:val="00BF5175"/>
    <w:rsid w:val="00C05AB3"/>
    <w:rsid w:val="00C066F6"/>
    <w:rsid w:val="00C17870"/>
    <w:rsid w:val="00C20E27"/>
    <w:rsid w:val="00C452B8"/>
    <w:rsid w:val="00C4539D"/>
    <w:rsid w:val="00C53F3B"/>
    <w:rsid w:val="00C63F47"/>
    <w:rsid w:val="00CE0698"/>
    <w:rsid w:val="00D222F7"/>
    <w:rsid w:val="00D30759"/>
    <w:rsid w:val="00D43FEE"/>
    <w:rsid w:val="00D62C19"/>
    <w:rsid w:val="00D738C2"/>
    <w:rsid w:val="00DC56EA"/>
    <w:rsid w:val="00DD14CE"/>
    <w:rsid w:val="00DE6B6E"/>
    <w:rsid w:val="00DF6B11"/>
    <w:rsid w:val="00E017CF"/>
    <w:rsid w:val="00E10222"/>
    <w:rsid w:val="00E77030"/>
    <w:rsid w:val="00E85A0B"/>
    <w:rsid w:val="00E92DBA"/>
    <w:rsid w:val="00EA2208"/>
    <w:rsid w:val="00EA35CE"/>
    <w:rsid w:val="00EB6979"/>
    <w:rsid w:val="00EC15CA"/>
    <w:rsid w:val="00EE2C27"/>
    <w:rsid w:val="00EF7248"/>
    <w:rsid w:val="00F06D0A"/>
    <w:rsid w:val="00F10B69"/>
    <w:rsid w:val="00F3747A"/>
    <w:rsid w:val="00F449FB"/>
    <w:rsid w:val="00F55682"/>
    <w:rsid w:val="00F854AA"/>
    <w:rsid w:val="00F9537E"/>
    <w:rsid w:val="00FC4F06"/>
    <w:rsid w:val="00FC650C"/>
    <w:rsid w:val="00FC6525"/>
    <w:rsid w:val="00FD17DC"/>
    <w:rsid w:val="00FE5C56"/>
    <w:rsid w:val="00FF0509"/>
    <w:rsid w:val="00FF2C39"/>
    <w:rsid w:val="00FF5C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2">
    <w:name w:val="heading 2"/>
    <w:basedOn w:val="Normal"/>
    <w:next w:val="Normal"/>
    <w:link w:val="Ttulo2Car"/>
    <w:rsid w:val="0088521D"/>
    <w:pPr>
      <w:keepNext/>
      <w:keepLines/>
      <w:spacing w:before="200" w:line="280" w:lineRule="exact"/>
      <w:jc w:val="both"/>
      <w:outlineLvl w:val="1"/>
    </w:pPr>
    <w:rPr>
      <w:rFonts w:asciiTheme="majorHAnsi" w:eastAsiaTheme="majorEastAsia" w:hAnsiTheme="majorHAnsi" w:cstheme="majorBidi"/>
      <w:b/>
      <w:bCs/>
      <w:color w:val="4F81BD" w:themeColor="accent1"/>
      <w:sz w:val="26"/>
      <w:szCs w:val="26"/>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Testo">
    <w:name w:val="Testo"/>
    <w:basedOn w:val="Normal"/>
    <w:link w:val="TestoCarattere"/>
    <w:uiPriority w:val="99"/>
    <w:qFormat/>
    <w:rsid w:val="005048A7"/>
    <w:pPr>
      <w:widowControl w:val="0"/>
      <w:tabs>
        <w:tab w:val="left" w:pos="-1701"/>
        <w:tab w:val="left" w:pos="-1560"/>
        <w:tab w:val="left" w:pos="0"/>
        <w:tab w:val="left" w:pos="567"/>
        <w:tab w:val="left" w:pos="1134"/>
      </w:tabs>
      <w:spacing w:after="120"/>
      <w:ind w:left="567"/>
    </w:pPr>
    <w:rPr>
      <w:rFonts w:eastAsia="?????? Pro W3" w:cs="Times New Roman"/>
      <w:noProof/>
      <w:color w:val="000000"/>
      <w:sz w:val="28"/>
      <w:szCs w:val="20"/>
      <w:lang w:val="it-IT" w:eastAsia="it-IT"/>
    </w:rPr>
  </w:style>
  <w:style w:type="character" w:customStyle="1" w:styleId="TestoCarattere">
    <w:name w:val="Testo Carattere"/>
    <w:link w:val="Testo"/>
    <w:uiPriority w:val="99"/>
    <w:locked/>
    <w:rsid w:val="005048A7"/>
    <w:rPr>
      <w:rFonts w:ascii="Calibri" w:eastAsia="?????? Pro W3" w:hAnsi="Calibri" w:cs="Times New Roman"/>
      <w:noProof/>
      <w:color w:val="000000"/>
      <w:sz w:val="28"/>
      <w:szCs w:val="20"/>
      <w:lang w:val="it-IT" w:eastAsia="it-IT"/>
    </w:rPr>
  </w:style>
  <w:style w:type="character" w:customStyle="1" w:styleId="Ttulo2Car">
    <w:name w:val="Título 2 Car"/>
    <w:basedOn w:val="Fuentedeprrafopredeter"/>
    <w:link w:val="Ttulo2"/>
    <w:rsid w:val="0088521D"/>
    <w:rPr>
      <w:rFonts w:asciiTheme="majorHAnsi" w:eastAsiaTheme="majorEastAsia" w:hAnsiTheme="majorHAnsi" w:cstheme="majorBidi"/>
      <w:b/>
      <w:bCs/>
      <w:color w:val="4F81BD" w:themeColor="accent1"/>
      <w:sz w:val="26"/>
      <w:szCs w:val="26"/>
      <w:lang w:eastAsia="es-ES" w:bidi="es-ES"/>
    </w:rPr>
  </w:style>
  <w:style w:type="paragraph" w:customStyle="1" w:styleId="stil1">
    <w:name w:val="stil1"/>
    <w:basedOn w:val="Normal"/>
    <w:rsid w:val="0088521D"/>
    <w:pPr>
      <w:spacing w:before="100" w:beforeAutospacing="1" w:after="100" w:afterAutospacing="1"/>
      <w:jc w:val="both"/>
    </w:pPr>
    <w:rPr>
      <w:rFonts w:ascii="Times New Roman" w:hAnsi="Times New Roman" w:cs="Times New Roman"/>
      <w:sz w:val="24"/>
      <w:szCs w:val="24"/>
      <w:lang w:eastAsia="es-ES" w:bidi="es-ES"/>
    </w:rPr>
  </w:style>
  <w:style w:type="paragraph" w:customStyle="1" w:styleId="stil2">
    <w:name w:val="stil2"/>
    <w:basedOn w:val="Normal"/>
    <w:rsid w:val="0088521D"/>
    <w:pPr>
      <w:spacing w:before="100" w:beforeAutospacing="1" w:after="100" w:afterAutospacing="1"/>
      <w:jc w:val="both"/>
    </w:pPr>
    <w:rPr>
      <w:rFonts w:ascii="Times New Roman" w:hAnsi="Times New Roman" w:cs="Times New Roman"/>
      <w:sz w:val="24"/>
      <w:szCs w:val="24"/>
      <w:lang w:eastAsia="es-ES" w:bidi="es-ES"/>
    </w:rPr>
  </w:style>
  <w:style w:type="paragraph" w:customStyle="1" w:styleId="NcapITOK">
    <w:name w:val="N_capITOK"/>
    <w:rsid w:val="002C0478"/>
    <w:pPr>
      <w:spacing w:after="0" w:line="200" w:lineRule="exact"/>
      <w:jc w:val="both"/>
    </w:pPr>
    <w:rPr>
      <w:rFonts w:ascii="Helvetica Neue Medium" w:eastAsia="Helvetica Neue Medium" w:hAnsi="Helvetica Neue Medium" w:cs="Times New Roman"/>
      <w:color w:val="8A3B44"/>
      <w:sz w:val="19"/>
      <w:szCs w:val="20"/>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2">
    <w:name w:val="heading 2"/>
    <w:basedOn w:val="Normal"/>
    <w:next w:val="Normal"/>
    <w:link w:val="Ttulo2Car"/>
    <w:rsid w:val="0088521D"/>
    <w:pPr>
      <w:keepNext/>
      <w:keepLines/>
      <w:spacing w:before="200" w:line="280" w:lineRule="exact"/>
      <w:jc w:val="both"/>
      <w:outlineLvl w:val="1"/>
    </w:pPr>
    <w:rPr>
      <w:rFonts w:asciiTheme="majorHAnsi" w:eastAsiaTheme="majorEastAsia" w:hAnsiTheme="majorHAnsi" w:cstheme="majorBidi"/>
      <w:b/>
      <w:bCs/>
      <w:color w:val="4F81BD" w:themeColor="accent1"/>
      <w:sz w:val="26"/>
      <w:szCs w:val="26"/>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Testo">
    <w:name w:val="Testo"/>
    <w:basedOn w:val="Normal"/>
    <w:link w:val="TestoCarattere"/>
    <w:uiPriority w:val="99"/>
    <w:qFormat/>
    <w:rsid w:val="005048A7"/>
    <w:pPr>
      <w:widowControl w:val="0"/>
      <w:tabs>
        <w:tab w:val="left" w:pos="-1701"/>
        <w:tab w:val="left" w:pos="-1560"/>
        <w:tab w:val="left" w:pos="0"/>
        <w:tab w:val="left" w:pos="567"/>
        <w:tab w:val="left" w:pos="1134"/>
      </w:tabs>
      <w:spacing w:after="120"/>
      <w:ind w:left="567"/>
    </w:pPr>
    <w:rPr>
      <w:rFonts w:eastAsia="?????? Pro W3" w:cs="Times New Roman"/>
      <w:noProof/>
      <w:color w:val="000000"/>
      <w:sz w:val="28"/>
      <w:szCs w:val="20"/>
      <w:lang w:val="it-IT" w:eastAsia="it-IT"/>
    </w:rPr>
  </w:style>
  <w:style w:type="character" w:customStyle="1" w:styleId="TestoCarattere">
    <w:name w:val="Testo Carattere"/>
    <w:link w:val="Testo"/>
    <w:uiPriority w:val="99"/>
    <w:locked/>
    <w:rsid w:val="005048A7"/>
    <w:rPr>
      <w:rFonts w:ascii="Calibri" w:eastAsia="?????? Pro W3" w:hAnsi="Calibri" w:cs="Times New Roman"/>
      <w:noProof/>
      <w:color w:val="000000"/>
      <w:sz w:val="28"/>
      <w:szCs w:val="20"/>
      <w:lang w:val="it-IT" w:eastAsia="it-IT"/>
    </w:rPr>
  </w:style>
  <w:style w:type="character" w:customStyle="1" w:styleId="Ttulo2Car">
    <w:name w:val="Título 2 Car"/>
    <w:basedOn w:val="Fuentedeprrafopredeter"/>
    <w:link w:val="Ttulo2"/>
    <w:rsid w:val="0088521D"/>
    <w:rPr>
      <w:rFonts w:asciiTheme="majorHAnsi" w:eastAsiaTheme="majorEastAsia" w:hAnsiTheme="majorHAnsi" w:cstheme="majorBidi"/>
      <w:b/>
      <w:bCs/>
      <w:color w:val="4F81BD" w:themeColor="accent1"/>
      <w:sz w:val="26"/>
      <w:szCs w:val="26"/>
      <w:lang w:eastAsia="es-ES" w:bidi="es-ES"/>
    </w:rPr>
  </w:style>
  <w:style w:type="paragraph" w:customStyle="1" w:styleId="stil1">
    <w:name w:val="stil1"/>
    <w:basedOn w:val="Normal"/>
    <w:rsid w:val="0088521D"/>
    <w:pPr>
      <w:spacing w:before="100" w:beforeAutospacing="1" w:after="100" w:afterAutospacing="1"/>
      <w:jc w:val="both"/>
    </w:pPr>
    <w:rPr>
      <w:rFonts w:ascii="Times New Roman" w:hAnsi="Times New Roman" w:cs="Times New Roman"/>
      <w:sz w:val="24"/>
      <w:szCs w:val="24"/>
      <w:lang w:eastAsia="es-ES" w:bidi="es-ES"/>
    </w:rPr>
  </w:style>
  <w:style w:type="paragraph" w:customStyle="1" w:styleId="stil2">
    <w:name w:val="stil2"/>
    <w:basedOn w:val="Normal"/>
    <w:rsid w:val="0088521D"/>
    <w:pPr>
      <w:spacing w:before="100" w:beforeAutospacing="1" w:after="100" w:afterAutospacing="1"/>
      <w:jc w:val="both"/>
    </w:pPr>
    <w:rPr>
      <w:rFonts w:ascii="Times New Roman" w:hAnsi="Times New Roman" w:cs="Times New Roman"/>
      <w:sz w:val="24"/>
      <w:szCs w:val="24"/>
      <w:lang w:eastAsia="es-ES" w:bidi="es-ES"/>
    </w:rPr>
  </w:style>
  <w:style w:type="paragraph" w:customStyle="1" w:styleId="NcapITOK">
    <w:name w:val="N_capITOK"/>
    <w:rsid w:val="002C0478"/>
    <w:pPr>
      <w:spacing w:after="0" w:line="200" w:lineRule="exact"/>
      <w:jc w:val="both"/>
    </w:pPr>
    <w:rPr>
      <w:rFonts w:ascii="Helvetica Neue Medium" w:eastAsia="Helvetica Neue Medium" w:hAnsi="Helvetica Neue Medium" w:cs="Times New Roman"/>
      <w:color w:val="8A3B44"/>
      <w:sz w:val="19"/>
      <w:szCs w:val="20"/>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CDA55-63D6-4C86-9899-BC92845F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2014-10-14T15:27:00Z</cp:lastPrinted>
  <dcterms:created xsi:type="dcterms:W3CDTF">2016-11-07T15:56:00Z</dcterms:created>
  <dcterms:modified xsi:type="dcterms:W3CDTF">2016-11-07T15:56:00Z</dcterms:modified>
</cp:coreProperties>
</file>