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88" w:rsidRPr="005B4855" w:rsidRDefault="009A6988" w:rsidP="00C17870">
      <w:pPr>
        <w:jc w:val="both"/>
      </w:pPr>
    </w:p>
    <w:p w:rsidR="0088521D" w:rsidRPr="0088521D" w:rsidRDefault="0088521D" w:rsidP="0088521D">
      <w:pPr>
        <w:spacing w:line="360" w:lineRule="auto"/>
        <w:jc w:val="center"/>
        <w:rPr>
          <w:b/>
          <w:sz w:val="44"/>
          <w:szCs w:val="44"/>
        </w:rPr>
      </w:pPr>
      <w:bookmarkStart w:id="0" w:name="OLE_LINK9"/>
      <w:bookmarkStart w:id="1" w:name="OLE_LINK10"/>
      <w:r w:rsidRPr="0088521D">
        <w:rPr>
          <w:b/>
          <w:i/>
          <w:sz w:val="44"/>
          <w:szCs w:val="44"/>
        </w:rPr>
        <w:t xml:space="preserve">¡Feliz 35 cumpleaños, </w:t>
      </w:r>
      <w:proofErr w:type="spellStart"/>
      <w:r w:rsidRPr="0088521D">
        <w:rPr>
          <w:b/>
          <w:i/>
          <w:sz w:val="44"/>
          <w:szCs w:val="44"/>
        </w:rPr>
        <w:t>Ducato</w:t>
      </w:r>
      <w:proofErr w:type="spellEnd"/>
      <w:r w:rsidRPr="0088521D">
        <w:rPr>
          <w:b/>
          <w:i/>
          <w:sz w:val="44"/>
          <w:szCs w:val="44"/>
        </w:rPr>
        <w:t>!</w:t>
      </w:r>
    </w:p>
    <w:bookmarkEnd w:id="0"/>
    <w:bookmarkEnd w:id="1"/>
    <w:p w:rsidR="00740065" w:rsidRDefault="00740065" w:rsidP="0074006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B4A86" w:rsidRPr="004B4A86" w:rsidRDefault="004B4A86" w:rsidP="0088521D">
      <w:pPr>
        <w:spacing w:line="360" w:lineRule="auto"/>
        <w:jc w:val="both"/>
        <w:rPr>
          <w:b/>
          <w:i/>
        </w:rPr>
      </w:pPr>
      <w:r w:rsidRPr="004B4A86">
        <w:rPr>
          <w:b/>
          <w:i/>
        </w:rPr>
        <w:t xml:space="preserve">Treinta y cinco años de éxitos y récords para el emblemático modelo Fiat Professional que sigue siendo uno de los más populares en Europa debido a su versatilidad, la potencia de sus motores y los bajos costes de funcionamiento. Contemplar la historia del </w:t>
      </w:r>
      <w:proofErr w:type="spellStart"/>
      <w:r w:rsidRPr="004B4A86">
        <w:rPr>
          <w:b/>
          <w:i/>
        </w:rPr>
        <w:t>Ducato</w:t>
      </w:r>
      <w:proofErr w:type="spellEnd"/>
      <w:r w:rsidRPr="004B4A86">
        <w:rPr>
          <w:b/>
          <w:i/>
        </w:rPr>
        <w:t xml:space="preserve"> significa rememorar algunos de los episodios más interesantes de la industria</w:t>
      </w:r>
      <w:r w:rsidR="0088521D" w:rsidRPr="0088521D">
        <w:rPr>
          <w:b/>
          <w:i/>
        </w:rPr>
        <w:t xml:space="preserve"> </w:t>
      </w:r>
      <w:r w:rsidR="0088521D">
        <w:rPr>
          <w:b/>
          <w:i/>
        </w:rPr>
        <w:t xml:space="preserve">Creado en 1981, el </w:t>
      </w:r>
      <w:proofErr w:type="spellStart"/>
      <w:r w:rsidR="0088521D">
        <w:rPr>
          <w:b/>
          <w:i/>
        </w:rPr>
        <w:t>Ducato</w:t>
      </w:r>
      <w:proofErr w:type="spellEnd"/>
      <w:r w:rsidR="0088521D">
        <w:rPr>
          <w:b/>
          <w:i/>
        </w:rPr>
        <w:t xml:space="preserve"> es la base ideal de </w:t>
      </w:r>
      <w:proofErr w:type="spellStart"/>
      <w:r w:rsidR="0088521D">
        <w:rPr>
          <w:b/>
          <w:i/>
        </w:rPr>
        <w:t>autocaravanas</w:t>
      </w:r>
      <w:proofErr w:type="spellEnd"/>
      <w:r w:rsidR="0088521D">
        <w:rPr>
          <w:b/>
          <w:i/>
        </w:rPr>
        <w:t xml:space="preserve">, para todos los entusiastas del turismo al aire libre. Los años pasan y las versiones se suceden, pero hay algo que nunca cambiará: las vacaciones no serían lo mismo sin la base Fiat </w:t>
      </w:r>
      <w:proofErr w:type="spellStart"/>
      <w:r w:rsidR="0088521D">
        <w:rPr>
          <w:b/>
          <w:i/>
        </w:rPr>
        <w:t>Ducato</w:t>
      </w:r>
      <w:proofErr w:type="spellEnd"/>
      <w:r w:rsidR="0088521D">
        <w:rPr>
          <w:b/>
          <w:i/>
        </w:rPr>
        <w:t xml:space="preserve"> de </w:t>
      </w:r>
      <w:proofErr w:type="spellStart"/>
      <w:r w:rsidR="0088521D">
        <w:rPr>
          <w:b/>
          <w:i/>
        </w:rPr>
        <w:t>autocaravanas</w:t>
      </w:r>
      <w:proofErr w:type="spellEnd"/>
      <w:r w:rsidR="0088521D">
        <w:rPr>
          <w:b/>
          <w:i/>
        </w:rPr>
        <w:t xml:space="preserve">. </w:t>
      </w:r>
      <w:r w:rsidR="0088521D" w:rsidRPr="00F66ABA">
        <w:rPr>
          <w:b/>
          <w:i/>
        </w:rPr>
        <w:t xml:space="preserve">La generación actual es la sexta del </w:t>
      </w:r>
      <w:proofErr w:type="spellStart"/>
      <w:r w:rsidR="0088521D" w:rsidRPr="00F66ABA">
        <w:rPr>
          <w:b/>
          <w:i/>
        </w:rPr>
        <w:t>multigalardonado</w:t>
      </w:r>
      <w:proofErr w:type="spellEnd"/>
      <w:r w:rsidR="0088521D" w:rsidRPr="00F66ABA">
        <w:rPr>
          <w:b/>
          <w:i/>
        </w:rPr>
        <w:t xml:space="preserve"> éxito de ventas de Fiat Professional. En 2016, </w:t>
      </w:r>
      <w:proofErr w:type="spellStart"/>
      <w:r w:rsidR="0088521D" w:rsidRPr="00F66ABA">
        <w:rPr>
          <w:b/>
          <w:i/>
        </w:rPr>
        <w:t>Ducato</w:t>
      </w:r>
      <w:proofErr w:type="spellEnd"/>
      <w:r w:rsidR="0088521D" w:rsidRPr="00F66ABA">
        <w:rPr>
          <w:b/>
          <w:i/>
        </w:rPr>
        <w:t xml:space="preserve"> es la base que ha ganado casi todos los premios "</w:t>
      </w:r>
      <w:proofErr w:type="spellStart"/>
      <w:r w:rsidR="0088521D" w:rsidRPr="00F66ABA">
        <w:rPr>
          <w:b/>
          <w:i/>
        </w:rPr>
        <w:t>Best</w:t>
      </w:r>
      <w:proofErr w:type="spellEnd"/>
      <w:r w:rsidR="0088521D" w:rsidRPr="00F66ABA">
        <w:rPr>
          <w:b/>
          <w:i/>
        </w:rPr>
        <w:t xml:space="preserve"> Camper" en las categorías de furgón Camper y </w:t>
      </w:r>
      <w:proofErr w:type="spellStart"/>
      <w:r w:rsidR="0088521D" w:rsidRPr="00F66ABA">
        <w:rPr>
          <w:b/>
          <w:i/>
        </w:rPr>
        <w:t>autocaravanas</w:t>
      </w:r>
      <w:proofErr w:type="spellEnd"/>
      <w:r w:rsidR="0088521D" w:rsidRPr="00F66ABA">
        <w:rPr>
          <w:b/>
          <w:i/>
        </w:rPr>
        <w:t>, y ha sido nombrado por novena vez "</w:t>
      </w:r>
      <w:proofErr w:type="spellStart"/>
      <w:r w:rsidR="0088521D" w:rsidRPr="00F66ABA">
        <w:rPr>
          <w:b/>
          <w:i/>
        </w:rPr>
        <w:t>Best</w:t>
      </w:r>
      <w:proofErr w:type="spellEnd"/>
      <w:r w:rsidR="0088521D" w:rsidRPr="00F66ABA">
        <w:rPr>
          <w:b/>
          <w:i/>
        </w:rPr>
        <w:t xml:space="preserve"> </w:t>
      </w:r>
      <w:proofErr w:type="spellStart"/>
      <w:r w:rsidR="0088521D" w:rsidRPr="00F66ABA">
        <w:rPr>
          <w:b/>
          <w:i/>
        </w:rPr>
        <w:t>Motorhome</w:t>
      </w:r>
      <w:proofErr w:type="spellEnd"/>
      <w:r w:rsidR="0088521D" w:rsidRPr="00F66ABA">
        <w:rPr>
          <w:b/>
          <w:i/>
        </w:rPr>
        <w:t xml:space="preserve"> Base </w:t>
      </w:r>
      <w:proofErr w:type="spellStart"/>
      <w:r w:rsidR="0088521D" w:rsidRPr="00F66ABA">
        <w:rPr>
          <w:b/>
          <w:i/>
        </w:rPr>
        <w:t>Vehicle</w:t>
      </w:r>
      <w:proofErr w:type="spellEnd"/>
      <w:r w:rsidR="0088521D" w:rsidRPr="00F66ABA">
        <w:rPr>
          <w:b/>
          <w:i/>
        </w:rPr>
        <w:t xml:space="preserve"> 2016 " por los lectores de la revista alemana "</w:t>
      </w:r>
      <w:proofErr w:type="spellStart"/>
      <w:r w:rsidR="0088521D" w:rsidRPr="00F66ABA">
        <w:rPr>
          <w:b/>
          <w:i/>
        </w:rPr>
        <w:t>Promobil</w:t>
      </w:r>
      <w:proofErr w:type="spellEnd"/>
      <w:r w:rsidR="0088521D" w:rsidRPr="00F66ABA">
        <w:rPr>
          <w:b/>
          <w:i/>
        </w:rPr>
        <w:t xml:space="preserve">", confirmando el éxito de este modelo líder en el sector, que es punto de referencia para los más importantes fabricantes europeos de </w:t>
      </w:r>
      <w:proofErr w:type="spellStart"/>
      <w:r w:rsidR="0088521D" w:rsidRPr="00F66ABA">
        <w:rPr>
          <w:b/>
          <w:i/>
        </w:rPr>
        <w:t>autocaravanas</w:t>
      </w:r>
      <w:proofErr w:type="spellEnd"/>
      <w:r w:rsidR="0088521D" w:rsidRPr="00F66ABA">
        <w:rPr>
          <w:b/>
          <w:i/>
        </w:rPr>
        <w:t>.</w:t>
      </w:r>
      <w:r w:rsidRPr="004B4A86">
        <w:rPr>
          <w:b/>
          <w:i/>
        </w:rPr>
        <w:t xml:space="preserve"> </w:t>
      </w:r>
    </w:p>
    <w:p w:rsidR="005B4855" w:rsidRDefault="005B4855" w:rsidP="005B4855">
      <w:pPr>
        <w:pStyle w:val="NormalWeb"/>
        <w:spacing w:line="360" w:lineRule="auto"/>
        <w:ind w:left="709"/>
        <w:jc w:val="both"/>
        <w:rPr>
          <w:rFonts w:ascii="Calibri" w:hAnsi="Calibri"/>
          <w:b/>
          <w:sz w:val="22"/>
        </w:rPr>
      </w:pPr>
    </w:p>
    <w:p w:rsidR="005B4855" w:rsidRDefault="005B4855" w:rsidP="005B4855">
      <w:pPr>
        <w:pStyle w:val="Prrafodelista"/>
        <w:rPr>
          <w:b/>
        </w:rPr>
      </w:pPr>
    </w:p>
    <w:p w:rsidR="005B4855" w:rsidRPr="003E5FAB" w:rsidRDefault="005B4855" w:rsidP="005B4855">
      <w:pPr>
        <w:pStyle w:val="NormalWeb"/>
        <w:spacing w:line="360" w:lineRule="auto"/>
        <w:ind w:left="709"/>
        <w:jc w:val="right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Alcalá de Henares </w:t>
      </w:r>
      <w:r w:rsidR="004B4A86">
        <w:rPr>
          <w:rFonts w:asciiTheme="minorHAnsi" w:hAnsiTheme="minorHAnsi"/>
          <w:sz w:val="22"/>
          <w:shd w:val="clear" w:color="auto" w:fill="FFFFFF"/>
        </w:rPr>
        <w:t>2</w:t>
      </w:r>
      <w:r w:rsidR="0088521D">
        <w:rPr>
          <w:rFonts w:asciiTheme="minorHAnsi" w:hAnsiTheme="minorHAnsi"/>
          <w:sz w:val="22"/>
          <w:shd w:val="clear" w:color="auto" w:fill="FFFFFF"/>
        </w:rPr>
        <w:t>4</w:t>
      </w:r>
      <w:r>
        <w:rPr>
          <w:rFonts w:asciiTheme="minorHAnsi" w:hAnsiTheme="minorHAnsi"/>
          <w:sz w:val="22"/>
          <w:shd w:val="clear" w:color="auto" w:fill="FFFFFF"/>
        </w:rPr>
        <w:t xml:space="preserve"> de octubre de 2016</w:t>
      </w:r>
    </w:p>
    <w:p w:rsidR="00740065" w:rsidRPr="00740065" w:rsidRDefault="00740065" w:rsidP="00740065">
      <w:pPr>
        <w:pStyle w:val="NormalWeb"/>
        <w:spacing w:line="360" w:lineRule="auto"/>
        <w:ind w:left="709"/>
        <w:jc w:val="both"/>
        <w:rPr>
          <w:rFonts w:ascii="Calibri" w:hAnsi="Calibri"/>
          <w:b/>
          <w:bCs/>
          <w:sz w:val="22"/>
          <w:szCs w:val="22"/>
        </w:rPr>
      </w:pPr>
    </w:p>
    <w:p w:rsidR="0088521D" w:rsidRPr="00B24110" w:rsidRDefault="0088521D" w:rsidP="0088521D">
      <w:pPr>
        <w:spacing w:line="360" w:lineRule="auto"/>
        <w:jc w:val="both"/>
      </w:pPr>
      <w:proofErr w:type="spellStart"/>
      <w:r>
        <w:t>Ducato</w:t>
      </w:r>
      <w:proofErr w:type="spellEnd"/>
      <w:r>
        <w:t xml:space="preserve"> es ideal para todos los entusiastas del turismo al aire libre y es el único vehículo creado específicamente para convertirse en base de </w:t>
      </w:r>
      <w:proofErr w:type="spellStart"/>
      <w:r>
        <w:t>autocaravanas</w:t>
      </w:r>
      <w:proofErr w:type="spellEnd"/>
      <w:r>
        <w:t xml:space="preserve">. Su larga lista de variantes de carrocería, su compartimento de carga cuadrado y con forma regular, su chasis eficiente y su maniobrabilidad similar a la de una berlina lo han convertido en la opción de chasis más popular entre los fabricantes europeos de </w:t>
      </w:r>
      <w:proofErr w:type="spellStart"/>
      <w:r>
        <w:t>autocaravanas</w:t>
      </w:r>
      <w:proofErr w:type="spellEnd"/>
      <w:r>
        <w:t>.</w:t>
      </w:r>
    </w:p>
    <w:p w:rsidR="0088521D" w:rsidRPr="00B24110" w:rsidRDefault="0088521D" w:rsidP="0088521D">
      <w:pPr>
        <w:spacing w:line="360" w:lineRule="auto"/>
        <w:jc w:val="both"/>
      </w:pPr>
    </w:p>
    <w:p w:rsidR="0088521D" w:rsidRDefault="0088521D" w:rsidP="0088521D">
      <w:pPr>
        <w:spacing w:line="360" w:lineRule="auto"/>
        <w:jc w:val="both"/>
      </w:pPr>
      <w:r>
        <w:t xml:space="preserve"> Contemplar la historia del </w:t>
      </w:r>
      <w:proofErr w:type="spellStart"/>
      <w:r>
        <w:t>Ducato</w:t>
      </w:r>
      <w:proofErr w:type="spellEnd"/>
      <w:r>
        <w:t xml:space="preserve"> desde un punto de vista técnico también significa rememorar la evolución del turismo vacacional en </w:t>
      </w:r>
      <w:proofErr w:type="spellStart"/>
      <w:r>
        <w:t>autocaravana</w:t>
      </w:r>
      <w:proofErr w:type="spellEnd"/>
      <w:r>
        <w:t xml:space="preserve">. Desde su creación hace 35 años, el </w:t>
      </w:r>
      <w:proofErr w:type="spellStart"/>
      <w:r>
        <w:t>Ducato</w:t>
      </w:r>
      <w:proofErr w:type="spellEnd"/>
      <w:r>
        <w:t xml:space="preserve"> ha sido fundamental a la hora de potenciar el contacto directo con la naturaleza. El lujo de elegir cuándo y dónde parar, además del puro placer de la libertad para los veraneantes son los ingredientes que han sentado las bases del estilo de vida del </w:t>
      </w:r>
      <w:r>
        <w:lastRenderedPageBreak/>
        <w:t xml:space="preserve">vehículo recreacional. Se espera que el sector bata todos los récords de matriculaciones en 2016. Fiat Professional participará de este éxito y las matriculaciones de </w:t>
      </w:r>
      <w:proofErr w:type="spellStart"/>
      <w:r>
        <w:t>autocaravanas</w:t>
      </w:r>
      <w:proofErr w:type="spellEnd"/>
      <w:r>
        <w:t xml:space="preserve"> </w:t>
      </w:r>
      <w:proofErr w:type="spellStart"/>
      <w:r>
        <w:t>Ducato</w:t>
      </w:r>
      <w:proofErr w:type="spellEnd"/>
      <w:r>
        <w:t xml:space="preserve"> serán mejores que nunca. </w:t>
      </w:r>
    </w:p>
    <w:p w:rsidR="0088521D" w:rsidRDefault="0088521D" w:rsidP="0088521D">
      <w:pPr>
        <w:spacing w:line="360" w:lineRule="auto"/>
        <w:jc w:val="both"/>
      </w:pPr>
    </w:p>
    <w:p w:rsidR="0088521D" w:rsidRDefault="0088521D" w:rsidP="0088521D">
      <w:pPr>
        <w:spacing w:line="360" w:lineRule="auto"/>
        <w:jc w:val="both"/>
        <w:rPr>
          <w:rFonts w:cstheme="minorHAnsi"/>
        </w:rPr>
      </w:pPr>
      <w:r>
        <w:t xml:space="preserve">Hace treinta y cinco años, </w:t>
      </w:r>
      <w:proofErr w:type="spellStart"/>
      <w:r>
        <w:t>Ducato</w:t>
      </w:r>
      <w:proofErr w:type="spellEnd"/>
      <w:r>
        <w:t xml:space="preserve"> revolucionó el mercado de los furgones de gran volumen con su tracción delantera, sus motores potentes y su amplio compartimento de carga. Con los años, </w:t>
      </w:r>
      <w:proofErr w:type="spellStart"/>
      <w:r>
        <w:t>Ducato</w:t>
      </w:r>
      <w:proofErr w:type="spellEnd"/>
      <w:r>
        <w:t xml:space="preserve"> se ha convertido progresivamente en punto de referencia de la categoría. Se han producido más de 10.000 variantes y el modelo se vende en más de ochenta países de todo el mundo. Además, sus numerosas configuraciones de carrocería y su chasis eficiente lo han convertido en la elección preferida por los fabricantes de </w:t>
      </w:r>
      <w:proofErr w:type="spellStart"/>
      <w:r>
        <w:t>autocaravanas</w:t>
      </w:r>
      <w:proofErr w:type="spellEnd"/>
      <w:r>
        <w:t xml:space="preserve"> y vehículos especiales.</w:t>
      </w:r>
    </w:p>
    <w:p w:rsidR="0088521D" w:rsidRDefault="0088521D" w:rsidP="0088521D">
      <w:pPr>
        <w:spacing w:line="360" w:lineRule="auto"/>
        <w:jc w:val="both"/>
        <w:rPr>
          <w:rFonts w:cstheme="minorHAnsi"/>
        </w:rPr>
      </w:pPr>
    </w:p>
    <w:p w:rsidR="0088521D" w:rsidRDefault="0088521D" w:rsidP="0088521D">
      <w:pPr>
        <w:spacing w:line="360" w:lineRule="auto"/>
        <w:jc w:val="both"/>
        <w:rPr>
          <w:rFonts w:cstheme="minorHAnsi"/>
        </w:rPr>
      </w:pPr>
      <w:r>
        <w:t xml:space="preserve">La producción comenzó en 1981 en las líneas de la planta </w:t>
      </w:r>
      <w:proofErr w:type="spellStart"/>
      <w:r>
        <w:t>Sevel</w:t>
      </w:r>
      <w:proofErr w:type="spellEnd"/>
      <w:r>
        <w:t xml:space="preserve"> (</w:t>
      </w:r>
      <w:proofErr w:type="spellStart"/>
      <w:r>
        <w:t>Società</w:t>
      </w:r>
      <w:proofErr w:type="spellEnd"/>
      <w:r>
        <w:t xml:space="preserve"> Europea </w:t>
      </w:r>
      <w:proofErr w:type="spellStart"/>
      <w:r>
        <w:t>Veicoli</w:t>
      </w:r>
      <w:proofErr w:type="spellEnd"/>
      <w:r>
        <w:t xml:space="preserve"> </w:t>
      </w:r>
      <w:proofErr w:type="spellStart"/>
      <w:r>
        <w:t>Leggeri</w:t>
      </w:r>
      <w:proofErr w:type="spellEnd"/>
      <w:r>
        <w:t xml:space="preserve">) en Val di Sangro, Italia, y aún continúa en la actualidad. Es la fábrica más grande para furgones de tamaño medio y grande en Europa, y hace un año alcanzó el prestigioso hito de los cinco millones de vehículos producidos. Desde la primera serie, </w:t>
      </w:r>
      <w:proofErr w:type="spellStart"/>
      <w:r>
        <w:t>Ducato</w:t>
      </w:r>
      <w:proofErr w:type="spellEnd"/>
      <w:r>
        <w:t xml:space="preserve"> ha implementado soluciones innovadoras, como un motor transversal delantero con tracción y depósito de combustible combinado en un único módulo con el habitáculo. Estas características hicieron posible la realización de una variedad de modelos sin precedentes.</w:t>
      </w:r>
    </w:p>
    <w:p w:rsidR="0088521D" w:rsidRDefault="0088521D" w:rsidP="0088521D">
      <w:pPr>
        <w:spacing w:line="360" w:lineRule="auto"/>
        <w:jc w:val="both"/>
        <w:rPr>
          <w:rFonts w:cstheme="minorHAnsi"/>
        </w:rPr>
      </w:pPr>
    </w:p>
    <w:p w:rsidR="0088521D" w:rsidRDefault="0088521D" w:rsidP="0088521D">
      <w:pPr>
        <w:spacing w:line="360" w:lineRule="auto"/>
        <w:jc w:val="both"/>
        <w:rPr>
          <w:rFonts w:cstheme="minorHAnsi"/>
        </w:rPr>
      </w:pPr>
      <w:r>
        <w:t>Las variantes de carrocería incluían dos alturas de techo y variantes de furgones, combi, minibuses y diferentes tipos de camiones. Las dos batallas (2923 y 3653 mm) permitían que el furgón alcanzara una volumetría de 9,8 metros cúbicos c</w:t>
      </w:r>
      <w:bookmarkStart w:id="2" w:name="_GoBack"/>
      <w:bookmarkEnd w:id="2"/>
      <w:r>
        <w:t xml:space="preserve">on dos clases de capacidad útil (1000 y 1300 kg) y una masa máxima autorizada de hasta 2800 kg. En 1984, se utilizaron amortiguadores inclinados para crear un compartimento de carga totalmente plano y, en 1985, la capacidad máxima se incrementó a unos notables 3500 kg con la versión Maxi. La variante Talento, con una batalla más corta de 2317 mm, se lanzó en 1988. Por último, el </w:t>
      </w:r>
      <w:proofErr w:type="spellStart"/>
      <w:r>
        <w:t>Ducato</w:t>
      </w:r>
      <w:proofErr w:type="spellEnd"/>
      <w:r>
        <w:t xml:space="preserve"> con tracción total </w:t>
      </w:r>
      <w:proofErr w:type="spellStart"/>
      <w:r>
        <w:t>Steyr-Puch</w:t>
      </w:r>
      <w:proofErr w:type="spellEnd"/>
      <w:r>
        <w:t xml:space="preserve"> se introdujo en 1989: la gama se equipaba así para satisfacer todas las necesidades.</w:t>
      </w:r>
    </w:p>
    <w:p w:rsidR="0088521D" w:rsidRDefault="0088521D" w:rsidP="0088521D">
      <w:pPr>
        <w:spacing w:line="360" w:lineRule="auto"/>
        <w:jc w:val="both"/>
        <w:rPr>
          <w:rFonts w:cstheme="minorHAnsi"/>
        </w:rPr>
      </w:pPr>
    </w:p>
    <w:p w:rsidR="0088521D" w:rsidRDefault="0088521D" w:rsidP="0088521D">
      <w:pPr>
        <w:pStyle w:val="Ttulo2"/>
        <w:keepNext w:val="0"/>
        <w:keepLines w:val="0"/>
        <w:widowControl w:val="0"/>
        <w:spacing w:before="0" w:line="360" w:lineRule="auto"/>
        <w:rPr>
          <w:rFonts w:asciiTheme="minorHAnsi" w:hAnsiTheme="minorHAnsi" w:cstheme="minorBidi"/>
          <w:b w:val="0"/>
          <w:color w:val="auto"/>
          <w:sz w:val="22"/>
        </w:rPr>
      </w:pPr>
      <w:r>
        <w:rPr>
          <w:rFonts w:asciiTheme="minorHAnsi" w:hAnsiTheme="minorHAnsi" w:cstheme="minorBidi"/>
          <w:b w:val="0"/>
          <w:color w:val="auto"/>
          <w:sz w:val="22"/>
        </w:rPr>
        <w:t xml:space="preserve">Diez años después de su lanzamiento, </w:t>
      </w:r>
      <w:proofErr w:type="spellStart"/>
      <w:r>
        <w:rPr>
          <w:rFonts w:asciiTheme="minorHAnsi" w:hAnsiTheme="minorHAnsi" w:cstheme="minorBidi"/>
          <w:b w:val="0"/>
          <w:color w:val="auto"/>
          <w:sz w:val="22"/>
        </w:rPr>
        <w:t>Ducato</w:t>
      </w:r>
      <w:proofErr w:type="spellEnd"/>
      <w:r>
        <w:rPr>
          <w:rFonts w:asciiTheme="minorHAnsi" w:hAnsiTheme="minorHAnsi" w:cstheme="minorBidi"/>
          <w:b w:val="0"/>
          <w:color w:val="auto"/>
          <w:sz w:val="22"/>
        </w:rPr>
        <w:t xml:space="preserve"> alcanzó su primer hito con la segunda serie: el 1 de octubre de 1991 el vehículo número 500.000 salió de la línea de producción</w:t>
      </w:r>
      <w:r w:rsidRPr="00C00214">
        <w:rPr>
          <w:rFonts w:asciiTheme="minorHAnsi" w:hAnsiTheme="minorHAnsi" w:cstheme="minorBidi"/>
          <w:b w:val="0"/>
          <w:color w:val="auto"/>
          <w:sz w:val="22"/>
        </w:rPr>
        <w:t xml:space="preserve">. </w:t>
      </w:r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Su </w:t>
      </w:r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estilo vanguardista incluía nuevas características para </w:t>
      </w:r>
      <w:proofErr w:type="spellStart"/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>autocaravanas</w:t>
      </w:r>
      <w:proofErr w:type="spellEnd"/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como la palanca de cambios colocada en el salpicadero para facilitar el paso de la cabina al habitáculo. La potencia del motor turbodiésel de 2.5 litros se incrementó a 70 </w:t>
      </w:r>
      <w:proofErr w:type="spellStart"/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>kW</w:t>
      </w:r>
      <w:proofErr w:type="spellEnd"/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(95 CV) y se añadió a la gama una tercera batalla (3200 mm). En la tercera generación, el diseño era más redondeado, lo que le permitió reducir el valor de </w:t>
      </w:r>
      <w:proofErr w:type="spellStart"/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>Cx</w:t>
      </w:r>
      <w:proofErr w:type="spellEnd"/>
      <w:r w:rsidRPr="00C002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0,35, similar al de las berlinas.</w:t>
      </w:r>
    </w:p>
    <w:p w:rsidR="0088521D" w:rsidRDefault="0088521D" w:rsidP="0088521D">
      <w:pPr>
        <w:spacing w:line="360" w:lineRule="auto"/>
      </w:pPr>
    </w:p>
    <w:p w:rsidR="0088521D" w:rsidRDefault="0088521D" w:rsidP="0088521D">
      <w:pPr>
        <w:pStyle w:val="stil1"/>
        <w:widowControl w:val="0"/>
        <w:spacing w:before="0" w:beforeAutospacing="0" w:after="0" w:afterAutospacing="0" w:line="360" w:lineRule="auto"/>
        <w:rPr>
          <w:rFonts w:asciiTheme="minorHAnsi" w:eastAsiaTheme="majorEastAsia" w:hAnsiTheme="minorHAnsi" w:cstheme="minorBidi"/>
          <w:bCs/>
          <w:sz w:val="22"/>
          <w:szCs w:val="26"/>
        </w:rPr>
      </w:pPr>
      <w:r>
        <w:rPr>
          <w:rFonts w:asciiTheme="minorHAnsi" w:eastAsiaTheme="majorEastAsia" w:hAnsiTheme="minorHAnsi" w:cstheme="minorBidi"/>
          <w:sz w:val="22"/>
        </w:rPr>
        <w:t xml:space="preserve">La década del 2000-2010 estuvo caracterizada por otras mejoras destinadas al confort. </w:t>
      </w:r>
      <w:r w:rsidRPr="000E542D">
        <w:rPr>
          <w:rFonts w:asciiTheme="minorHAnsi" w:hAnsiTheme="minorHAnsi" w:cstheme="minorHAnsi"/>
          <w:sz w:val="22"/>
          <w:szCs w:val="22"/>
        </w:rPr>
        <w:t xml:space="preserve">Por ejemplo, en 2002, se introdujeron los asientos regulables en altura y el volante de tres radios. El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Ducato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 X250 introducido en 2006 fue nada menos que una revolución para las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autocaravanas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. Desarrollado desde el principio del proyecto, tres años antes de salir al mercado, en colaboración con los principales fabricantes europeos de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autocaravanas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, implementaba más de 50 características específicas destinadas a la optimización de la funcionalidad y el uso para los entusiastas de las vacaciones al aire libre. También se perfeccionó la gama de motorizaciones del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Ducato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. Al motor turbodiésel de 2 litros (62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/84 CV) se le unieron dos nuevos motores: un 2.3 litros (81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/130 CV) y </w:t>
      </w:r>
      <w:proofErr w:type="gramStart"/>
      <w:r w:rsidRPr="000E542D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0E542D">
        <w:rPr>
          <w:rFonts w:asciiTheme="minorHAnsi" w:hAnsiTheme="minorHAnsi" w:cstheme="minorHAnsi"/>
          <w:sz w:val="22"/>
          <w:szCs w:val="22"/>
        </w:rPr>
        <w:t xml:space="preserve"> 3 litros (98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>/157 CV).</w:t>
      </w:r>
    </w:p>
    <w:p w:rsidR="0088521D" w:rsidRDefault="0088521D" w:rsidP="0088521D">
      <w:pPr>
        <w:pStyle w:val="stil1"/>
        <w:widowControl w:val="0"/>
        <w:spacing w:before="0" w:beforeAutospacing="0" w:after="0" w:afterAutospacing="0" w:line="360" w:lineRule="auto"/>
        <w:rPr>
          <w:rFonts w:asciiTheme="minorHAnsi" w:eastAsiaTheme="majorEastAsia" w:hAnsiTheme="minorHAnsi" w:cstheme="minorBidi"/>
          <w:bCs/>
          <w:sz w:val="22"/>
          <w:szCs w:val="26"/>
        </w:rPr>
      </w:pPr>
    </w:p>
    <w:p w:rsidR="0088521D" w:rsidRPr="00B235E0" w:rsidRDefault="0088521D" w:rsidP="0088521D">
      <w:pPr>
        <w:pStyle w:val="Testo"/>
        <w:spacing w:after="0" w:line="360" w:lineRule="auto"/>
        <w:ind w:left="0"/>
        <w:rPr>
          <w:rFonts w:asciiTheme="minorHAnsi" w:eastAsiaTheme="minorHAnsi" w:hAnsiTheme="minorHAnsi" w:cstheme="minorHAnsi"/>
          <w:noProof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color w:val="auto"/>
          <w:sz w:val="22"/>
        </w:rPr>
        <w:t xml:space="preserve">La actual generación del Ducato - la sexta - cuenta con la mayor masa máxima admisible del segmento (hasta 4400 kg en la versión autocaravana o 4250 kg en la versión furgón), además de las cargas más altas en los ejes delantero y trasero para vehículos con ejes traseros simples (hasta 2100 y 2500 kg respectivamente) y la capacidad máxima más alta. La versión furgón del Ducato tiene una capacidad máxima de 2100 kg. Además, está disponible por primera vez la suspensión neumática en el eje trasero. </w:t>
      </w:r>
    </w:p>
    <w:p w:rsidR="0088521D" w:rsidRPr="00B235E0" w:rsidRDefault="0088521D" w:rsidP="0088521D">
      <w:pPr>
        <w:pStyle w:val="stil2"/>
        <w:widowControl w:val="0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88521D" w:rsidRDefault="0088521D" w:rsidP="0088521D">
      <w:pPr>
        <w:widowControl w:val="0"/>
        <w:spacing w:line="360" w:lineRule="auto"/>
        <w:rPr>
          <w:rFonts w:cstheme="minorHAnsi"/>
        </w:rPr>
      </w:pPr>
      <w:r>
        <w:t xml:space="preserve">Todos los nuevos motores Euro 6 en la gama </w:t>
      </w:r>
      <w:proofErr w:type="spellStart"/>
      <w:r>
        <w:t>Ducato</w:t>
      </w:r>
      <w:proofErr w:type="spellEnd"/>
      <w:r>
        <w:t xml:space="preserve"> son excelentes en términos de eficiencia de combustible y ofrecen un alto par motor a bajas revoluciones, que es una característica esencial para los conductores de </w:t>
      </w:r>
      <w:proofErr w:type="spellStart"/>
      <w:r>
        <w:t>autocaravanas</w:t>
      </w:r>
      <w:proofErr w:type="spellEnd"/>
      <w:r>
        <w:t>. Los motores implementan la tecnología MultiJet</w:t>
      </w:r>
      <w:r>
        <w:rPr>
          <w:vertAlign w:val="subscript"/>
        </w:rPr>
        <w:t>2</w:t>
      </w:r>
      <w:r>
        <w:t xml:space="preserve"> de última generación que desarrolla de 115 a 180 CV: la gama es capaz de satisfacer las necesidades de los más variados clientes.</w:t>
      </w:r>
    </w:p>
    <w:p w:rsidR="0088521D" w:rsidRDefault="0088521D" w:rsidP="0088521D">
      <w:pPr>
        <w:widowControl w:val="0"/>
        <w:spacing w:line="360" w:lineRule="auto"/>
      </w:pPr>
    </w:p>
    <w:p w:rsidR="0088521D" w:rsidRDefault="0088521D" w:rsidP="0088521D">
      <w:pPr>
        <w:widowControl w:val="0"/>
        <w:spacing w:line="360" w:lineRule="auto"/>
        <w:rPr>
          <w:rFonts w:cstheme="minorHAnsi"/>
        </w:rPr>
      </w:pPr>
      <w:r>
        <w:t>Para los nuevos motores MultiJet</w:t>
      </w:r>
      <w:r>
        <w:rPr>
          <w:vertAlign w:val="subscript"/>
        </w:rPr>
        <w:t>2</w:t>
      </w:r>
      <w:r>
        <w:t xml:space="preserve"> Euro 6 de las bases de </w:t>
      </w:r>
      <w:proofErr w:type="spellStart"/>
      <w:r>
        <w:t>autocaravanas</w:t>
      </w:r>
      <w:proofErr w:type="spellEnd"/>
      <w:r>
        <w:t xml:space="preserve">, </w:t>
      </w:r>
      <w:r w:rsidRPr="000E542D">
        <w:t xml:space="preserve">Fiat Professional ha aprovechado su posición de liderazgo para desarrollar la solución más adecuada para </w:t>
      </w:r>
      <w:r w:rsidRPr="000E542D">
        <w:lastRenderedPageBreak/>
        <w:t xml:space="preserve">todas las necesidades del cliente </w:t>
      </w:r>
      <w:proofErr w:type="spellStart"/>
      <w:r w:rsidRPr="000E542D">
        <w:t>autocaravana</w:t>
      </w:r>
      <w:proofErr w:type="spellEnd"/>
      <w:r w:rsidRPr="000E542D">
        <w:t>, mediante la aplicación de una tecnología única en su género.</w:t>
      </w:r>
      <w:r>
        <w:t xml:space="preserve"> La LPEGR (recirculación de los gases de escape de baja presión) intercepta los gases de escape después del DPF y los devuelve a la cámara de combustión a través de un circuito de baja presión. Tiene dos ventajas: disminuye las emisiones de </w:t>
      </w:r>
      <w:proofErr w:type="spellStart"/>
      <w:r>
        <w:t>NOx</w:t>
      </w:r>
      <w:proofErr w:type="spellEnd"/>
      <w:r>
        <w:t xml:space="preserve"> al reducir la temperatura de combustión y ahorra combustible mediante una mayor eficiencia de la turbina. La LPEGR no necesita un depósito de </w:t>
      </w:r>
      <w:proofErr w:type="spellStart"/>
      <w:r>
        <w:t>AdBlue</w:t>
      </w:r>
      <w:proofErr w:type="spellEnd"/>
      <w:r>
        <w:t>® ni reponer el líquido.</w:t>
      </w:r>
    </w:p>
    <w:p w:rsidR="0088521D" w:rsidRPr="00EC16ED" w:rsidRDefault="0088521D" w:rsidP="0088521D">
      <w:pPr>
        <w:widowControl w:val="0"/>
        <w:spacing w:line="360" w:lineRule="auto"/>
        <w:rPr>
          <w:rFonts w:cstheme="minorHAnsi"/>
        </w:rPr>
      </w:pPr>
    </w:p>
    <w:p w:rsidR="0088521D" w:rsidRDefault="0088521D" w:rsidP="0088521D">
      <w:pPr>
        <w:widowControl w:val="0"/>
        <w:spacing w:line="360" w:lineRule="auto"/>
        <w:rPr>
          <w:rFonts w:cstheme="minorHAnsi"/>
        </w:rPr>
      </w:pPr>
      <w:r>
        <w:t xml:space="preserve">Todas las versiones </w:t>
      </w:r>
      <w:proofErr w:type="spellStart"/>
      <w:r>
        <w:t>Ducato</w:t>
      </w:r>
      <w:proofErr w:type="spellEnd"/>
      <w:r>
        <w:t xml:space="preserve"> se equipan con un cambio manual de seis velocidades. Como alternativa, el 130 MultiJet</w:t>
      </w:r>
      <w:r>
        <w:rPr>
          <w:vertAlign w:val="subscript"/>
        </w:rPr>
        <w:t>2</w:t>
      </w:r>
      <w:r>
        <w:t>, 150 MultiJet</w:t>
      </w:r>
      <w:r>
        <w:rPr>
          <w:vertAlign w:val="subscript"/>
        </w:rPr>
        <w:t>2</w:t>
      </w:r>
      <w:r>
        <w:t xml:space="preserve"> y 180 MultiJet</w:t>
      </w:r>
      <w:r>
        <w:rPr>
          <w:vertAlign w:val="subscript"/>
        </w:rPr>
        <w:t>2</w:t>
      </w:r>
      <w:r>
        <w:t xml:space="preserve"> se pueden combinar con el cambio robotizado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Matic</w:t>
      </w:r>
      <w:proofErr w:type="spellEnd"/>
      <w:r>
        <w:t xml:space="preserve"> provisto de un modo específico para </w:t>
      </w:r>
      <w:proofErr w:type="spellStart"/>
      <w:r>
        <w:t>autocaravanas</w:t>
      </w:r>
      <w:proofErr w:type="spellEnd"/>
      <w:r>
        <w:t xml:space="preserve"> y un modo automático para una conducción aún más relajada.</w:t>
      </w:r>
    </w:p>
    <w:p w:rsidR="0088521D" w:rsidRPr="000849EE" w:rsidRDefault="0088521D" w:rsidP="0088521D">
      <w:pPr>
        <w:pStyle w:val="stil1"/>
        <w:widowControl w:val="0"/>
        <w:spacing w:after="0" w:line="360" w:lineRule="auto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/>
          <w:sz w:val="22"/>
        </w:rPr>
        <w:t>Ducato</w:t>
      </w:r>
      <w:proofErr w:type="spellEnd"/>
      <w:r>
        <w:rPr>
          <w:rFonts w:asciiTheme="minorHAnsi" w:eastAsiaTheme="minorHAnsi" w:hAnsiTheme="minorHAnsi" w:cstheme="minorHAnsi"/>
          <w:sz w:val="22"/>
        </w:rPr>
        <w:t xml:space="preserve"> está a la vanguardia también en términos de contenidos de alta tecnología con sus dispositivos de última generación en seguridad y ayuda a la conducción, además del nuevo sistema de </w:t>
      </w:r>
      <w:proofErr w:type="spellStart"/>
      <w:r>
        <w:rPr>
          <w:rFonts w:asciiTheme="minorHAnsi" w:eastAsiaTheme="minorHAnsi" w:hAnsiTheme="minorHAnsi" w:cstheme="minorHAnsi"/>
          <w:sz w:val="22"/>
        </w:rPr>
        <w:t>infoentretenimiento</w:t>
      </w:r>
      <w:proofErr w:type="spellEnd"/>
      <w:r>
        <w:rPr>
          <w:rFonts w:asciiTheme="minorHAnsi" w:eastAsiaTheme="minorHAnsi" w:hAnsiTheme="minorHAnsi" w:cstheme="minorHAnsi"/>
          <w:sz w:val="22"/>
        </w:rPr>
        <w:t xml:space="preserve">. Por ejemplo, todas las versiones ofrecen, como opcional, el control electrónico de estabilidad (ESC) mejorado con la mitigación del balanceo, para maximizar el confort y proteger el vehículo en caso de movimientos bruscos, en combinación con el control adaptativo de la carga (LAC), el Hill </w:t>
      </w:r>
      <w:proofErr w:type="spellStart"/>
      <w:r>
        <w:rPr>
          <w:rFonts w:asciiTheme="minorHAnsi" w:eastAsiaTheme="minorHAnsi" w:hAnsiTheme="minorHAnsi" w:cstheme="minorHAnsi"/>
          <w:sz w:val="22"/>
        </w:rPr>
        <w:t>Holder</w:t>
      </w:r>
      <w:proofErr w:type="spellEnd"/>
      <w:r>
        <w:rPr>
          <w:rFonts w:asciiTheme="minorHAnsi" w:eastAsiaTheme="minorHAnsi" w:hAnsiTheme="minorHAnsi" w:cstheme="minorHAnsi"/>
          <w:sz w:val="22"/>
        </w:rPr>
        <w:t xml:space="preserve">, el sistema antideslizamiento (ASR) y el asistente electrónico a la frenada de emergencia (EBA). Los dispositivos de ayuda a la conducción incluyen </w:t>
      </w:r>
      <w:proofErr w:type="spellStart"/>
      <w:r>
        <w:rPr>
          <w:rFonts w:asciiTheme="minorHAnsi" w:eastAsiaTheme="minorHAnsi" w:hAnsiTheme="minorHAnsi" w:cstheme="minorHAnsi"/>
          <w:sz w:val="22"/>
        </w:rPr>
        <w:t>Traction</w:t>
      </w:r>
      <w:proofErr w:type="spellEnd"/>
      <w:r>
        <w:rPr>
          <w:rFonts w:asciiTheme="minorHAnsi" w:eastAsiaTheme="minorHAnsi" w:hAnsiTheme="minorHAnsi" w:cstheme="minorHAnsi"/>
          <w:sz w:val="22"/>
        </w:rPr>
        <w:t>+ (con control de descenso), aviso de salida de carril y reconocimiento de las señales de tráfico (TSR).</w:t>
      </w:r>
    </w:p>
    <w:p w:rsidR="0088521D" w:rsidRPr="00EC16ED" w:rsidRDefault="0088521D" w:rsidP="0088521D">
      <w:pPr>
        <w:pStyle w:val="stil1"/>
        <w:widowControl w:val="0"/>
        <w:spacing w:after="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</w:rPr>
        <w:t xml:space="preserve">El modelo ofrece una amplia gama de radios con tecnología Bluetooth y reproductor MP3. Además, está disponible un sistema </w:t>
      </w:r>
      <w:proofErr w:type="spellStart"/>
      <w:r>
        <w:rPr>
          <w:rFonts w:asciiTheme="minorHAnsi" w:eastAsiaTheme="minorHAnsi" w:hAnsiTheme="minorHAnsi" w:cstheme="minorHAnsi"/>
          <w:sz w:val="22"/>
        </w:rPr>
        <w:t>Uconnect</w:t>
      </w:r>
      <w:proofErr w:type="spellEnd"/>
      <w:r>
        <w:rPr>
          <w:rFonts w:asciiTheme="minorHAnsi" w:eastAsiaTheme="minorHAnsi" w:hAnsiTheme="minorHAnsi" w:cstheme="minorHAnsi"/>
          <w:sz w:val="22"/>
        </w:rPr>
        <w:t>™ con pantalla táctil de 5", así como la cámara de visión trasera y el sistema integrado de navegación por satélite. Por último, pero no menos importante, toda la gama está disponible con radio digital (DAB) y también con radio analógica tradicional.</w:t>
      </w:r>
    </w:p>
    <w:p w:rsidR="0088521D" w:rsidRDefault="0088521D" w:rsidP="0088521D">
      <w:pPr>
        <w:pStyle w:val="stil1"/>
        <w:widowControl w:val="0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0E542D">
        <w:rPr>
          <w:rFonts w:asciiTheme="minorHAnsi" w:hAnsiTheme="minorHAnsi" w:cstheme="minorHAnsi"/>
          <w:sz w:val="22"/>
          <w:szCs w:val="22"/>
        </w:rPr>
        <w:t xml:space="preserve">La base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Ducato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 es líder en el sector de los vehículos recreacionales y es el chasis preferido por los principales fabricantes europeos de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autocaravanas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 que son líderes en sus respectivos países: Alemania, Francia, Reino Unido, Suecia e Italia, por nombrar los más importantes. En los diez últimos años, más de 500.000 familias han elegido viajar con seguridad y confianza, y disfrutar de sus vacaciones en una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autocaravana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 con base Fiat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lastRenderedPageBreak/>
        <w:t>Ducato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. Con muchos años de experiencia en su haber, Fiat Professional ofrece una gama única de servicios dedicada a los usuarios de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autocaravanas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 con base Fiat </w:t>
      </w:r>
      <w:proofErr w:type="spellStart"/>
      <w:r w:rsidRPr="000E542D">
        <w:rPr>
          <w:rFonts w:asciiTheme="minorHAnsi" w:hAnsiTheme="minorHAnsi" w:cstheme="minorHAnsi"/>
          <w:sz w:val="22"/>
          <w:szCs w:val="22"/>
        </w:rPr>
        <w:t>Ducato</w:t>
      </w:r>
      <w:proofErr w:type="spellEnd"/>
      <w:r w:rsidRPr="000E542D">
        <w:rPr>
          <w:rFonts w:asciiTheme="minorHAnsi" w:hAnsiTheme="minorHAnsi" w:cstheme="minorHAnsi"/>
          <w:sz w:val="22"/>
          <w:szCs w:val="22"/>
        </w:rPr>
        <w:t xml:space="preserve"> para organizar sus viajes, intercambiar experiencias y recibir asistencia con rapidez siempre que sea necesario</w:t>
      </w:r>
      <w:r w:rsidRPr="000E542D">
        <w:t>.</w:t>
      </w:r>
    </w:p>
    <w:p w:rsidR="0088521D" w:rsidRDefault="0088521D" w:rsidP="0088521D">
      <w:pPr>
        <w:pStyle w:val="stil1"/>
        <w:widowControl w:val="0"/>
        <w:spacing w:after="0" w:line="360" w:lineRule="auto"/>
        <w:rPr>
          <w:rFonts w:asciiTheme="minorHAnsi" w:eastAsiaTheme="majorEastAsia" w:hAnsiTheme="minorHAnsi" w:cstheme="minorBidi"/>
          <w:sz w:val="22"/>
        </w:rPr>
      </w:pPr>
      <w:r>
        <w:rPr>
          <w:rFonts w:asciiTheme="minorHAnsi" w:eastAsiaTheme="majorEastAsia" w:hAnsiTheme="minorHAnsi" w:cstheme="minorBidi"/>
          <w:sz w:val="22"/>
        </w:rPr>
        <w:t xml:space="preserve">Con </w:t>
      </w:r>
      <w:proofErr w:type="spellStart"/>
      <w:r>
        <w:rPr>
          <w:rFonts w:asciiTheme="minorHAnsi" w:eastAsiaTheme="majorEastAsia" w:hAnsiTheme="minorHAnsi" w:cstheme="minorBidi"/>
          <w:sz w:val="22"/>
        </w:rPr>
        <w:t>Ducato</w:t>
      </w:r>
      <w:proofErr w:type="spellEnd"/>
      <w:r>
        <w:rPr>
          <w:rFonts w:asciiTheme="minorHAnsi" w:eastAsiaTheme="majorEastAsia" w:hAnsiTheme="minorHAnsi" w:cstheme="minorBidi"/>
          <w:sz w:val="22"/>
        </w:rPr>
        <w:t xml:space="preserve"> y la gama de servicios exclusivos Fiat Professional los usuarios de </w:t>
      </w:r>
      <w:proofErr w:type="spellStart"/>
      <w:r>
        <w:rPr>
          <w:rFonts w:asciiTheme="minorHAnsi" w:eastAsiaTheme="majorEastAsia" w:hAnsiTheme="minorHAnsi" w:cstheme="minorBidi"/>
          <w:sz w:val="22"/>
        </w:rPr>
        <w:t>autocaravanas</w:t>
      </w:r>
      <w:proofErr w:type="spellEnd"/>
      <w:r>
        <w:rPr>
          <w:rFonts w:asciiTheme="minorHAnsi" w:eastAsiaTheme="majorEastAsia" w:hAnsiTheme="minorHAnsi" w:cstheme="minorBidi"/>
          <w:sz w:val="22"/>
        </w:rPr>
        <w:t xml:space="preserve"> viajan sin preocupaciones.</w:t>
      </w:r>
    </w:p>
    <w:p w:rsidR="009A6988" w:rsidRDefault="0088521D" w:rsidP="0088521D">
      <w:pPr>
        <w:pStyle w:val="stil1"/>
        <w:widowControl w:val="0"/>
        <w:spacing w:after="0" w:line="360" w:lineRule="auto"/>
      </w:pPr>
      <w:r>
        <w:rPr>
          <w:rFonts w:asciiTheme="minorHAnsi" w:eastAsiaTheme="majorEastAsia" w:hAnsiTheme="minorHAnsi" w:cstheme="minorBidi"/>
          <w:sz w:val="22"/>
        </w:rPr>
        <w:t xml:space="preserve">Para ellos, </w:t>
      </w:r>
      <w:proofErr w:type="spellStart"/>
      <w:r>
        <w:rPr>
          <w:rFonts w:asciiTheme="minorHAnsi" w:eastAsiaTheme="majorEastAsia" w:hAnsiTheme="minorHAnsi" w:cstheme="minorBidi"/>
          <w:sz w:val="22"/>
        </w:rPr>
        <w:t>Ducato</w:t>
      </w:r>
      <w:proofErr w:type="spellEnd"/>
      <w:r>
        <w:rPr>
          <w:rFonts w:asciiTheme="minorHAnsi" w:eastAsiaTheme="majorEastAsia" w:hAnsiTheme="minorHAnsi" w:cstheme="minorBidi"/>
          <w:sz w:val="22"/>
        </w:rPr>
        <w:t xml:space="preserve"> representa mucho más que la simple libertad y les ha acompañado con </w:t>
      </w:r>
      <w:proofErr w:type="gramStart"/>
      <w:r>
        <w:rPr>
          <w:rFonts w:asciiTheme="minorHAnsi" w:eastAsiaTheme="majorEastAsia" w:hAnsiTheme="minorHAnsi" w:cstheme="minorBidi"/>
          <w:sz w:val="22"/>
        </w:rPr>
        <w:t>confianza</w:t>
      </w:r>
      <w:proofErr w:type="gramEnd"/>
      <w:r>
        <w:rPr>
          <w:rFonts w:asciiTheme="minorHAnsi" w:eastAsiaTheme="majorEastAsia" w:hAnsiTheme="minorHAnsi" w:cstheme="minorBidi"/>
          <w:sz w:val="22"/>
        </w:rPr>
        <w:t xml:space="preserve"> durante 35 años.</w:t>
      </w:r>
    </w:p>
    <w:p w:rsidR="009A6988" w:rsidRDefault="009A6988" w:rsidP="00740065">
      <w:pPr>
        <w:ind w:left="709"/>
        <w:jc w:val="both"/>
      </w:pPr>
    </w:p>
    <w:p w:rsidR="0011766D" w:rsidRDefault="0011766D" w:rsidP="00740065">
      <w:pPr>
        <w:ind w:left="709"/>
        <w:jc w:val="both"/>
      </w:pPr>
    </w:p>
    <w:p w:rsidR="009A6988" w:rsidRPr="001C54C4" w:rsidRDefault="009A6988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9A6988" w:rsidRPr="001C54C4" w:rsidRDefault="009A6988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A6988" w:rsidRPr="001C54C4" w:rsidRDefault="009A6988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 w:rsidR="00B622C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Automobiles Spain, S.A.</w:t>
      </w:r>
    </w:p>
    <w:p w:rsidR="009A6988" w:rsidRPr="001C54C4" w:rsidRDefault="009A6988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9A6988" w:rsidRPr="001C54C4" w:rsidRDefault="009A6988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9A6988" w:rsidRPr="001C54C4" w:rsidRDefault="009A6988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C17870" w:rsidRPr="00C17870" w:rsidRDefault="00C17870" w:rsidP="00740065">
      <w:pPr>
        <w:ind w:left="709"/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AA5EAD" w:rsidRPr="00740065" w:rsidRDefault="00AA5EAD" w:rsidP="00740065">
      <w:pPr>
        <w:ind w:left="709"/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AA5EAD" w:rsidRDefault="00AA5EAD" w:rsidP="00740065">
      <w:pPr>
        <w:pBdr>
          <w:top w:val="single" w:sz="4" w:space="1" w:color="auto"/>
        </w:pBdr>
        <w:spacing w:line="300" w:lineRule="exact"/>
        <w:ind w:left="709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740065">
      <w:headerReference w:type="default" r:id="rId8"/>
      <w:footerReference w:type="default" r:id="rId9"/>
      <w:pgSz w:w="11906" w:h="16838"/>
      <w:pgMar w:top="2127" w:right="1416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06" w:rsidRDefault="00847306" w:rsidP="0040727A">
      <w:r>
        <w:separator/>
      </w:r>
    </w:p>
  </w:endnote>
  <w:endnote w:type="continuationSeparator" w:id="0">
    <w:p w:rsidR="00847306" w:rsidRDefault="00847306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0E029D">
    <w:pPr>
      <w:pStyle w:val="Piedepgina"/>
    </w:pPr>
    <w:r w:rsidRPr="000E029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0E029D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AA1207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AA120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1C54C4" w:rsidRPr="00AA120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</w:t>
                </w:r>
                <w:r w:rsidRPr="00AA1207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0E029D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06" w:rsidRDefault="00847306" w:rsidP="0040727A">
      <w:r>
        <w:separator/>
      </w:r>
    </w:p>
  </w:footnote>
  <w:footnote w:type="continuationSeparator" w:id="0">
    <w:p w:rsidR="00847306" w:rsidRDefault="00847306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8852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-1040130</wp:posOffset>
          </wp:positionH>
          <wp:positionV relativeFrom="paragraph">
            <wp:posOffset>3122295</wp:posOffset>
          </wp:positionV>
          <wp:extent cx="657225" cy="32385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F3F96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61C"/>
    <w:multiLevelType w:val="hybridMultilevel"/>
    <w:tmpl w:val="CD387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BD4"/>
    <w:multiLevelType w:val="hybridMultilevel"/>
    <w:tmpl w:val="C79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071D"/>
    <w:rsid w:val="00037BBE"/>
    <w:rsid w:val="000410F9"/>
    <w:rsid w:val="000424AB"/>
    <w:rsid w:val="0006561C"/>
    <w:rsid w:val="000E029D"/>
    <w:rsid w:val="00117539"/>
    <w:rsid w:val="0011766D"/>
    <w:rsid w:val="001224F3"/>
    <w:rsid w:val="00127575"/>
    <w:rsid w:val="001321C7"/>
    <w:rsid w:val="00152E1F"/>
    <w:rsid w:val="001643D7"/>
    <w:rsid w:val="00196436"/>
    <w:rsid w:val="001A44E1"/>
    <w:rsid w:val="001B476D"/>
    <w:rsid w:val="001C0249"/>
    <w:rsid w:val="001C54C4"/>
    <w:rsid w:val="001E6F08"/>
    <w:rsid w:val="001E72DE"/>
    <w:rsid w:val="001F43CC"/>
    <w:rsid w:val="002027F5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965E2"/>
    <w:rsid w:val="002C248B"/>
    <w:rsid w:val="002C2B49"/>
    <w:rsid w:val="002C3F7E"/>
    <w:rsid w:val="002C6DA2"/>
    <w:rsid w:val="002D6459"/>
    <w:rsid w:val="002E0018"/>
    <w:rsid w:val="002E7B9B"/>
    <w:rsid w:val="002F4162"/>
    <w:rsid w:val="002F608C"/>
    <w:rsid w:val="00301313"/>
    <w:rsid w:val="003205CA"/>
    <w:rsid w:val="003809EF"/>
    <w:rsid w:val="003B5E1C"/>
    <w:rsid w:val="003D0012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B4360"/>
    <w:rsid w:val="004B4A86"/>
    <w:rsid w:val="004C2471"/>
    <w:rsid w:val="004F5277"/>
    <w:rsid w:val="005048A7"/>
    <w:rsid w:val="0052590C"/>
    <w:rsid w:val="005272E3"/>
    <w:rsid w:val="00534CF0"/>
    <w:rsid w:val="0055058C"/>
    <w:rsid w:val="005769CF"/>
    <w:rsid w:val="005B4855"/>
    <w:rsid w:val="005C2CF7"/>
    <w:rsid w:val="005C4629"/>
    <w:rsid w:val="005E483E"/>
    <w:rsid w:val="005E5DFD"/>
    <w:rsid w:val="005E7BB0"/>
    <w:rsid w:val="00610CCD"/>
    <w:rsid w:val="006242B8"/>
    <w:rsid w:val="0065016B"/>
    <w:rsid w:val="00657241"/>
    <w:rsid w:val="00660FD5"/>
    <w:rsid w:val="00691EBA"/>
    <w:rsid w:val="006E44CA"/>
    <w:rsid w:val="00740065"/>
    <w:rsid w:val="00742856"/>
    <w:rsid w:val="00747D6E"/>
    <w:rsid w:val="007555AD"/>
    <w:rsid w:val="00756073"/>
    <w:rsid w:val="007635BE"/>
    <w:rsid w:val="007820C2"/>
    <w:rsid w:val="007826F7"/>
    <w:rsid w:val="007B2775"/>
    <w:rsid w:val="007C22FB"/>
    <w:rsid w:val="007D228B"/>
    <w:rsid w:val="007F42CE"/>
    <w:rsid w:val="00807297"/>
    <w:rsid w:val="00847306"/>
    <w:rsid w:val="0088521D"/>
    <w:rsid w:val="00885601"/>
    <w:rsid w:val="0089527C"/>
    <w:rsid w:val="008F35CB"/>
    <w:rsid w:val="009369E2"/>
    <w:rsid w:val="0094468C"/>
    <w:rsid w:val="00945214"/>
    <w:rsid w:val="00971E31"/>
    <w:rsid w:val="009A38A3"/>
    <w:rsid w:val="009A6988"/>
    <w:rsid w:val="009D7CD5"/>
    <w:rsid w:val="00A0337E"/>
    <w:rsid w:val="00A23946"/>
    <w:rsid w:val="00A27594"/>
    <w:rsid w:val="00A56E84"/>
    <w:rsid w:val="00A57CDC"/>
    <w:rsid w:val="00A823DB"/>
    <w:rsid w:val="00AA1207"/>
    <w:rsid w:val="00AA5EAD"/>
    <w:rsid w:val="00AB7FF8"/>
    <w:rsid w:val="00AC1F48"/>
    <w:rsid w:val="00AF3F96"/>
    <w:rsid w:val="00B2051F"/>
    <w:rsid w:val="00B23C3A"/>
    <w:rsid w:val="00B32CA2"/>
    <w:rsid w:val="00B622CD"/>
    <w:rsid w:val="00B66DE8"/>
    <w:rsid w:val="00B92B43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E0698"/>
    <w:rsid w:val="00D222F7"/>
    <w:rsid w:val="00D30759"/>
    <w:rsid w:val="00D43FEE"/>
    <w:rsid w:val="00D62C19"/>
    <w:rsid w:val="00D738C2"/>
    <w:rsid w:val="00DC56EA"/>
    <w:rsid w:val="00DD14CE"/>
    <w:rsid w:val="00DE6B6E"/>
    <w:rsid w:val="00DF6B11"/>
    <w:rsid w:val="00E017CF"/>
    <w:rsid w:val="00E10222"/>
    <w:rsid w:val="00E77030"/>
    <w:rsid w:val="00E85A0B"/>
    <w:rsid w:val="00E92DBA"/>
    <w:rsid w:val="00EA2208"/>
    <w:rsid w:val="00EA35CE"/>
    <w:rsid w:val="00EB6979"/>
    <w:rsid w:val="00EC15CA"/>
    <w:rsid w:val="00EE2C27"/>
    <w:rsid w:val="00EF7248"/>
    <w:rsid w:val="00F06D0A"/>
    <w:rsid w:val="00F10B69"/>
    <w:rsid w:val="00F3747A"/>
    <w:rsid w:val="00F449FB"/>
    <w:rsid w:val="00F55682"/>
    <w:rsid w:val="00F854AA"/>
    <w:rsid w:val="00F9537E"/>
    <w:rsid w:val="00FC4F06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2">
    <w:name w:val="heading 2"/>
    <w:basedOn w:val="Normal"/>
    <w:next w:val="Normal"/>
    <w:link w:val="Ttulo2Car"/>
    <w:rsid w:val="0088521D"/>
    <w:pPr>
      <w:keepNext/>
      <w:keepLines/>
      <w:spacing w:before="200" w:line="280" w:lineRule="exac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Testo">
    <w:name w:val="Testo"/>
    <w:basedOn w:val="Normal"/>
    <w:link w:val="TestoCarattere"/>
    <w:uiPriority w:val="99"/>
    <w:qFormat/>
    <w:rsid w:val="005048A7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5048A7"/>
    <w:rPr>
      <w:rFonts w:ascii="Calibri" w:eastAsia="?????? Pro W3" w:hAnsi="Calibri" w:cs="Times New Roman"/>
      <w:noProof/>
      <w:color w:val="000000"/>
      <w:sz w:val="28"/>
      <w:szCs w:val="20"/>
      <w:lang w:val="it-IT" w:eastAsia="it-IT"/>
    </w:rPr>
  </w:style>
  <w:style w:type="character" w:customStyle="1" w:styleId="Ttulo2Car">
    <w:name w:val="Título 2 Car"/>
    <w:basedOn w:val="Fuentedeprrafopredeter"/>
    <w:link w:val="Ttulo2"/>
    <w:rsid w:val="00885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 w:bidi="es-ES"/>
    </w:rPr>
  </w:style>
  <w:style w:type="paragraph" w:customStyle="1" w:styleId="stil1">
    <w:name w:val="stil1"/>
    <w:basedOn w:val="Normal"/>
    <w:rsid w:val="0088521D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  <w:style w:type="paragraph" w:customStyle="1" w:styleId="stil2">
    <w:name w:val="stil2"/>
    <w:basedOn w:val="Normal"/>
    <w:rsid w:val="0088521D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Testo">
    <w:name w:val="Testo"/>
    <w:basedOn w:val="Normal"/>
    <w:link w:val="TestoCarattere"/>
    <w:uiPriority w:val="99"/>
    <w:qFormat/>
    <w:rsid w:val="005048A7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5048A7"/>
    <w:rPr>
      <w:rFonts w:ascii="Calibri" w:eastAsia="?????? Pro W3" w:hAnsi="Calibri" w:cs="Times New Roman"/>
      <w:noProof/>
      <w:color w:val="000000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207E-8F0B-41D8-9190-318173C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2016-10-24T14:38:00Z</dcterms:created>
  <dcterms:modified xsi:type="dcterms:W3CDTF">2016-10-24T14:38:00Z</dcterms:modified>
</cp:coreProperties>
</file>